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4ADE82A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B5623">
        <w:rPr>
          <w:rFonts w:ascii="Times New Roman" w:hAnsi="Times New Roman" w:cs="Times New Roman"/>
          <w:sz w:val="24"/>
          <w:szCs w:val="24"/>
        </w:rPr>
        <w:t>320-02/20-01/9</w:t>
      </w:r>
    </w:p>
    <w:p w14:paraId="74590E5E" w14:textId="34F5920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10694">
        <w:rPr>
          <w:rFonts w:ascii="Times New Roman" w:hAnsi="Times New Roman" w:cs="Times New Roman"/>
          <w:sz w:val="24"/>
          <w:szCs w:val="24"/>
        </w:rPr>
        <w:t>2178/02-01</w:t>
      </w:r>
      <w:r w:rsidR="00BB5623">
        <w:rPr>
          <w:rFonts w:ascii="Times New Roman" w:hAnsi="Times New Roman" w:cs="Times New Roman"/>
          <w:sz w:val="24"/>
          <w:szCs w:val="24"/>
        </w:rPr>
        <w:t>-20-</w:t>
      </w:r>
      <w:r w:rsidR="00794475">
        <w:rPr>
          <w:rFonts w:ascii="Times New Roman" w:hAnsi="Times New Roman" w:cs="Times New Roman"/>
          <w:sz w:val="24"/>
          <w:szCs w:val="24"/>
        </w:rPr>
        <w:t>1</w:t>
      </w:r>
    </w:p>
    <w:p w14:paraId="17891786" w14:textId="1EE5C82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B5623">
        <w:rPr>
          <w:rFonts w:ascii="Times New Roman" w:hAnsi="Times New Roman" w:cs="Times New Roman"/>
          <w:sz w:val="24"/>
          <w:szCs w:val="24"/>
        </w:rPr>
        <w:t>25. ožujka 2020. godine</w:t>
      </w:r>
    </w:p>
    <w:p w14:paraId="17DD7F66" w14:textId="77777777" w:rsidR="00810694" w:rsidRPr="00810694" w:rsidRDefault="00810694" w:rsidP="0081069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6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IZVJEŠĆE O PROVEDBI AGROTEHNIČKIH MJERA</w:t>
      </w:r>
    </w:p>
    <w:p w14:paraId="4082233F" w14:textId="77777777" w:rsidR="00820449" w:rsidRDefault="00820449" w:rsidP="00810694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76D23E1" w14:textId="2930643C" w:rsidR="00810694" w:rsidRDefault="00810694" w:rsidP="00810694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ŽUPANIJA</w:t>
      </w:r>
      <w:r>
        <w:rPr>
          <w:rFonts w:ascii="Minion Pro" w:eastAsia="Times New Roman" w:hAnsi="Minion Pro" w:cs="Times New Roman"/>
          <w:color w:val="231F20"/>
          <w:sz w:val="18"/>
          <w:szCs w:val="18"/>
          <w:vertAlign w:val="superscript"/>
          <w:lang w:eastAsia="hr-HR"/>
        </w:rPr>
        <w:t>1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Brodsko- posavska županija</w:t>
      </w:r>
    </w:p>
    <w:p w14:paraId="21062E94" w14:textId="77777777" w:rsidR="00810694" w:rsidRDefault="00810694" w:rsidP="00810694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OPĆINA/GRAD</w:t>
      </w:r>
      <w:r>
        <w:rPr>
          <w:rFonts w:ascii="Minion Pro" w:eastAsia="Times New Roman" w:hAnsi="Minion Pro" w:cs="Times New Roman"/>
          <w:color w:val="231F20"/>
          <w:sz w:val="18"/>
          <w:szCs w:val="18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Općina Bebrina</w:t>
      </w:r>
    </w:p>
    <w:p w14:paraId="0535B451" w14:textId="77777777" w:rsidR="00810694" w:rsidRDefault="00810694" w:rsidP="00810694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Ukupna površina poljoprivrednog zemljišta na području općine u vlasništvu Republike Hrvatske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2532,9839 ha.</w:t>
      </w:r>
    </w:p>
    <w:p w14:paraId="78534504" w14:textId="77777777" w:rsidR="00810694" w:rsidRDefault="00810694" w:rsidP="00810694">
      <w:pPr>
        <w:spacing w:before="204" w:after="7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PRIKAZ AGROTEHNIČKIH MJERA I NJIHOVA PROVEDBA NA PODRUČJU OPĆINE BEBRINA ZA 2019. GODINU</w:t>
      </w:r>
    </w:p>
    <w:tbl>
      <w:tblPr>
        <w:tblW w:w="14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691"/>
        <w:gridCol w:w="1240"/>
        <w:gridCol w:w="1999"/>
        <w:gridCol w:w="876"/>
        <w:gridCol w:w="2597"/>
        <w:gridCol w:w="1530"/>
        <w:gridCol w:w="1412"/>
        <w:gridCol w:w="2668"/>
      </w:tblGrid>
      <w:tr w:rsidR="00820449" w14:paraId="16488E36" w14:textId="77777777" w:rsidTr="00820449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B9022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52E8F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Naziv agrotehničkih mjera: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8055B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Da li se mjera provodi, da/ne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252FE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Nosioci nadzora provedbe mjera na terenu osobe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B96F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Broj nadzora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4A507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Broj postupanja (opomene/pisana upozorenja/ostalo)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BBEE2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Aktivne mjere poticanja provedbe agrotehničkih mjera od strane </w:t>
            </w: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općina/gradova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6A691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Problemi u provedbi Pravilnika o agrotehnički</w:t>
            </w: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m mjerama na terenu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0C093" w14:textId="77777777" w:rsidR="00810694" w:rsidRPr="00820449" w:rsidRDefault="00810694">
            <w:pPr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204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NAPOMENA/OBRAZLOŽENJE (određene specifičnosti za područje jedinice lokalne samouprave/grada)</w:t>
            </w:r>
          </w:p>
        </w:tc>
      </w:tr>
      <w:tr w:rsidR="00810694" w14:paraId="54AF0E85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47A0A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ADC54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33E63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3.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D1477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4.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6CB0F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8D045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ACE65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7.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CBEBF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E9F38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9.</w:t>
            </w:r>
          </w:p>
        </w:tc>
      </w:tr>
      <w:tr w:rsidR="00810694" w14:paraId="31C7D108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CE2BA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2CE52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minimalna razina obrade i održavanja poljoprivrednog zemljišta povoljnim za uzgoj biljaka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1BD9D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3EEC0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B225D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22D84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postupanja.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8F1BA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E3F11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problema u provedbi ove točke.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6487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810694" w14:paraId="4B076E71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AEFC8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DA2C4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sprječavanje zakorovljenosti i obrastanja višegodišnjim raslinjem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9DF91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29783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Komunalni reda/Pojoprivredni inspektor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B74A1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5F784" w14:textId="77777777" w:rsidR="00810694" w:rsidRDefault="00810694" w:rsidP="008106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Sastavljena  službena bilješka (KLASA:363-04/19-01/12, URBROJ:2178/02-04-20-2)</w:t>
            </w:r>
          </w:p>
          <w:p w14:paraId="4785512E" w14:textId="77777777" w:rsidR="00810694" w:rsidRDefault="00810694" w:rsidP="008106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Izdan pisani nalog za postupanje </w:t>
            </w:r>
          </w:p>
          <w:p w14:paraId="60881D76" w14:textId="77777777" w:rsidR="00810694" w:rsidRDefault="00810694" w:rsidP="008106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Izdano očitovanje i poziv na postupanje (KLASA:320-18/19-03/107, URBROJ:525-07/1115-19-2 od 5. veljače 2019. godine)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F2A35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31422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problema u provedbi ove točke.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573C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810694" w14:paraId="021E3D5A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4B020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5BBFA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suzbijanje biljnih bolesti i štetnika,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94582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C3DFA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2910A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2F1B8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postupanja.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FE573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26329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problema u provedbi ove točke.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31BCD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810694" w14:paraId="131E789E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449CF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0792B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postupanje s biljnim ostatcima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557D6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79830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65569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76D3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postupanja.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6C409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B3EF2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problema u provedbi ove točke.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AB42A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810694" w14:paraId="4603C3E4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5F235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9A68E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održavanje organske tvari i humusa u tlu,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7847A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235ED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BBDBB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A99B5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postupanja.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7885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7999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problema u provedbi ove točke.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D654C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810694" w14:paraId="2C337441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ECCE9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7BA45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održavanje povoljne strukture tla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1C8AC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C65FE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1B69D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769E5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postupanja.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64D42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EB95C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9FD33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</w:tr>
      <w:tr w:rsidR="00810694" w14:paraId="3126CE74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BC93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240E0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zaštita od erozije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F9350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337E8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4A2EF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B9AFF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5D8E5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E7BC5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EFF59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</w:tr>
      <w:tr w:rsidR="00810694" w14:paraId="7EC62E62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AF8CE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7C74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gnojidba mineralnim i organskim gnojivima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5FEA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8695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F4DA2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21DC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postupanja.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E85DD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225E8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51F15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</w:tr>
      <w:tr w:rsidR="00810694" w14:paraId="4FD1E7C9" w14:textId="77777777" w:rsidTr="008204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E69EE" w14:textId="77777777" w:rsidR="00810694" w:rsidRDefault="00810694">
            <w:pPr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27A8C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odvodnje i navodnjavanje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41158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Djelomično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A378F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23394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18B4E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Nije bilo postupanja.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A27AB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0C08A" w14:textId="77777777" w:rsidR="00810694" w:rsidRDefault="00810694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71372" w14:textId="77777777" w:rsidR="00810694" w:rsidRDefault="00810694">
            <w:pPr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Provodi se mjera odvodnje.</w:t>
            </w:r>
          </w:p>
        </w:tc>
      </w:tr>
    </w:tbl>
    <w:p w14:paraId="42B5EF06" w14:textId="77777777" w:rsidR="00810694" w:rsidRDefault="00810694" w:rsidP="00810694"/>
    <w:p w14:paraId="4C6587D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39E1A58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OBJAŠNJENJE:</w:t>
      </w:r>
    </w:p>
    <w:p w14:paraId="436581A7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Upisati: naziv županije</w:t>
      </w:r>
    </w:p>
    <w:p w14:paraId="282BBBC9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Upisati: grad/općinu</w:t>
      </w:r>
    </w:p>
    <w:p w14:paraId="30CFD8E0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Upisati: da/ne kod svake mjere</w:t>
      </w:r>
    </w:p>
    <w:p w14:paraId="30BFCE76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4. Nosioci nadzora provedbe mjera na terenu: upisati poljoprivredni redar/komunalni redar/poljoprivredni inspektor/nema</w:t>
      </w:r>
    </w:p>
    <w:p w14:paraId="49604A7A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5. Upisati broj provedenih nadzora za svaku mjeru</w:t>
      </w:r>
    </w:p>
    <w:p w14:paraId="0E15FA59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6. Upisati broj postupanja – opomena/pisana upozorenja/ostalo</w:t>
      </w:r>
    </w:p>
    <w:p w14:paraId="7C31DB81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7. Upisati na koji način općina/grad provodi aktivne mjere poticanja provođenja agrotehničkih mjera: oglasne ploče, web-stranica, društvene mreže, organiziranje predavanja, suradnja sa savjetodavnom službom</w:t>
      </w:r>
    </w:p>
    <w:p w14:paraId="1FBEE664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8. Opisati probleme s kojima se općine/gradovi susreću na terenu</w:t>
      </w:r>
    </w:p>
    <w:p w14:paraId="79994DFC" w14:textId="77777777" w:rsidR="006C3633" w:rsidRDefault="006C3633" w:rsidP="006C3633">
      <w:pPr>
        <w:pStyle w:val="box45985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9. NAPOMENA/OBRAZLOŽENJE (određene specifičnosti za područje jedinice lokalne samouprave/grada): upisati specifičnosti ukoliko ih ima</w:t>
      </w:r>
    </w:p>
    <w:p w14:paraId="6E199338" w14:textId="2766E672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5F33D3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814B43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8CCEF" wp14:editId="5B5E5CD4">
                <wp:simplePos x="0" y="0"/>
                <wp:positionH relativeFrom="column">
                  <wp:posOffset>6158230</wp:posOffset>
                </wp:positionH>
                <wp:positionV relativeFrom="paragraph">
                  <wp:posOffset>13335</wp:posOffset>
                </wp:positionV>
                <wp:extent cx="3048000" cy="140462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11B9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OPĆINSKI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NAČELNIK</w:t>
                            </w:r>
                          </w:p>
                          <w:p w14:paraId="7755BACC" w14:textId="77777777" w:rsidR="002450BA" w:rsidRPr="00544AE0" w:rsidRDefault="002450BA" w:rsidP="006C3633">
                            <w:pPr>
                              <w:spacing w:after="0"/>
                              <w:ind w:left="566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EC2716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8CCEF" id="_x0000_s1028" type="#_x0000_t202" style="position:absolute;margin-left:484.9pt;margin-top:1.05pt;width:24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" stroked="f">
                <v:textbox style="mso-fit-shape-to-text:t">
                  <w:txbxContent>
                    <w:p w14:paraId="441511B9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OPĆINSKI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NAČELNIK</w:t>
                      </w:r>
                    </w:p>
                    <w:p w14:paraId="7755BACC" w14:textId="77777777" w:rsidR="002450BA" w:rsidRPr="00544AE0" w:rsidRDefault="002450BA" w:rsidP="006C3633">
                      <w:pPr>
                        <w:spacing w:after="0"/>
                        <w:ind w:left="566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EC2716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13E15" w14:textId="77777777" w:rsidR="00AC2EB9" w:rsidRDefault="00AC2EB9" w:rsidP="006C3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02F21" w14:textId="77777777" w:rsidR="008D44E6" w:rsidRPr="00AC2EB9" w:rsidRDefault="00AC2EB9" w:rsidP="006C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129CD0BE" w14:textId="0BADFD63" w:rsidR="00AC2EB9" w:rsidRDefault="006C3633" w:rsidP="006C36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2CDE6794" w14:textId="2ADC4008" w:rsidR="006C3633" w:rsidRDefault="006C3633" w:rsidP="006C36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78, 10 000 Zagreb</w:t>
      </w:r>
    </w:p>
    <w:p w14:paraId="2491E426" w14:textId="77777777" w:rsidR="006C3633" w:rsidRDefault="006C3633" w:rsidP="006C36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Hrvatska agencija za poljoprivredu i hranu – Centar za tlo </w:t>
      </w:r>
    </w:p>
    <w:p w14:paraId="6838A705" w14:textId="26FF2096" w:rsidR="006C3633" w:rsidRPr="006C3633" w:rsidRDefault="006C3633" w:rsidP="006C36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6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Vinkovačka cesta 63c, 31000 Osijek</w:t>
      </w:r>
    </w:p>
    <w:p w14:paraId="3A4C1F41" w14:textId="3C6CC610" w:rsidR="006C3633" w:rsidRPr="00AC2EB9" w:rsidRDefault="006C3633" w:rsidP="006C36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6C3633" w:rsidRPr="00AC2EB9" w:rsidSect="00810694">
      <w:pgSz w:w="16838" w:h="11906" w:orient="landscape"/>
      <w:pgMar w:top="1417" w:right="709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4597C" w14:textId="77777777" w:rsidR="00785DCA" w:rsidRDefault="00785DCA" w:rsidP="008D44E6">
      <w:pPr>
        <w:spacing w:after="0" w:line="240" w:lineRule="auto"/>
      </w:pPr>
      <w:r>
        <w:separator/>
      </w:r>
    </w:p>
  </w:endnote>
  <w:endnote w:type="continuationSeparator" w:id="0">
    <w:p w14:paraId="4BB18AD3" w14:textId="77777777" w:rsidR="00785DCA" w:rsidRDefault="00785DC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4A448" w14:textId="77777777" w:rsidR="00785DCA" w:rsidRDefault="00785DCA" w:rsidP="008D44E6">
      <w:pPr>
        <w:spacing w:after="0" w:line="240" w:lineRule="auto"/>
      </w:pPr>
      <w:r>
        <w:separator/>
      </w:r>
    </w:p>
  </w:footnote>
  <w:footnote w:type="continuationSeparator" w:id="0">
    <w:p w14:paraId="7DADA614" w14:textId="77777777" w:rsidR="00785DCA" w:rsidRDefault="00785DC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FA4"/>
    <w:multiLevelType w:val="hybridMultilevel"/>
    <w:tmpl w:val="341C7ED2"/>
    <w:lvl w:ilvl="0" w:tplc="3D2C272C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3E3A0A"/>
    <w:rsid w:val="00434B58"/>
    <w:rsid w:val="00467ABF"/>
    <w:rsid w:val="00544AE0"/>
    <w:rsid w:val="005C2934"/>
    <w:rsid w:val="005C2ABC"/>
    <w:rsid w:val="006230C9"/>
    <w:rsid w:val="00680125"/>
    <w:rsid w:val="006C3633"/>
    <w:rsid w:val="00785DCA"/>
    <w:rsid w:val="00794475"/>
    <w:rsid w:val="00810694"/>
    <w:rsid w:val="00820449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B5623"/>
    <w:rsid w:val="00BE3315"/>
    <w:rsid w:val="00D0234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customStyle="1" w:styleId="box459857">
    <w:name w:val="box_459857"/>
    <w:basedOn w:val="Normal"/>
    <w:rsid w:val="006C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2020-06-03T13:18:00Z</dcterms:created>
  <dcterms:modified xsi:type="dcterms:W3CDTF">2020-06-03T13:18:00Z</dcterms:modified>
</cp:coreProperties>
</file>