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BCC8" w14:textId="4A9CBD2F" w:rsidR="00B172B2" w:rsidRDefault="00B172B2" w:rsidP="00B17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00648DE4" wp14:editId="2CA40493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7CB68" w14:textId="77777777" w:rsidR="00B172B2" w:rsidRDefault="00B172B2" w:rsidP="00B172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E5D57" w14:textId="60B4F050" w:rsidR="00B172B2" w:rsidRPr="008D6C23" w:rsidRDefault="00B172B2" w:rsidP="00B17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63FFB6A2" w14:textId="5B475454" w:rsidR="00B172B2" w:rsidRPr="008D6C23" w:rsidRDefault="00B172B2" w:rsidP="00B17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C23">
        <w:rPr>
          <w:rFonts w:ascii="Times New Roman" w:hAnsi="Times New Roman" w:cs="Times New Roman"/>
          <w:sz w:val="24"/>
          <w:szCs w:val="24"/>
        </w:rPr>
        <w:t>ŽUPANIJA</w:t>
      </w:r>
    </w:p>
    <w:p w14:paraId="640E517F" w14:textId="77777777" w:rsidR="00B172B2" w:rsidRPr="008D6C23" w:rsidRDefault="00B172B2" w:rsidP="00B17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14595D84" w14:textId="77777777" w:rsidR="00B172B2" w:rsidRPr="008D6C23" w:rsidRDefault="00B172B2" w:rsidP="00B17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43654567" w14:textId="77777777" w:rsidR="00B172B2" w:rsidRPr="008D6C23" w:rsidRDefault="00B172B2" w:rsidP="00B17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1F245FF4" w14:textId="77777777" w:rsidR="00B172B2" w:rsidRPr="008D6C23" w:rsidRDefault="00B172B2" w:rsidP="00B17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5181DDD2" w14:textId="77777777" w:rsidR="00B172B2" w:rsidRPr="008D6C23" w:rsidRDefault="00B172B2" w:rsidP="00B17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7E279462" w14:textId="77777777" w:rsidR="00B172B2" w:rsidRDefault="00B172B2" w:rsidP="00B172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45E4D" w14:textId="47A49B29" w:rsidR="00B172B2" w:rsidRPr="005C2934" w:rsidRDefault="00B172B2" w:rsidP="00B17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</w:t>
      </w:r>
      <w:r>
        <w:rPr>
          <w:rFonts w:ascii="Times New Roman" w:hAnsi="Times New Roman" w:cs="Times New Roman"/>
          <w:sz w:val="24"/>
          <w:szCs w:val="24"/>
        </w:rPr>
        <w:t>56</w:t>
      </w:r>
    </w:p>
    <w:p w14:paraId="3E527CA0" w14:textId="77777777" w:rsidR="00B172B2" w:rsidRPr="005C2934" w:rsidRDefault="00B172B2" w:rsidP="00B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7D83D8FE" w14:textId="56682C6E" w:rsidR="00B172B2" w:rsidRPr="005C2934" w:rsidRDefault="00B172B2" w:rsidP="00B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1CC6CFD1" w14:textId="77777777" w:rsidR="00B172B2" w:rsidRDefault="00B172B2" w:rsidP="00B33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2B13DF" w14:textId="34052BAA" w:rsidR="002B4E31" w:rsidRPr="002B4E31" w:rsidRDefault="002B4E31" w:rsidP="00B17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72. stavka 1. Zakona o komunalnom gospodarstvu  („Narodne novine“, broj 68/18, 110/2018 i 32/20), a u vezi s člankom 19. Zakona o lokalnoj i područnoj (regionalnoj) samoupravi („Narodne novine“ broj 33/01, 60/01, 129/05, 109/07, 25/08, 36/09, 36/09, 150/11, 144/12, 19/13, 137/15, 123/17</w:t>
      </w:r>
      <w:r w:rsidR="00B33B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 w:rsidR="00B33BD3">
        <w:rPr>
          <w:rFonts w:ascii="Times New Roman" w:eastAsia="Times New Roman" w:hAnsi="Times New Roman" w:cs="Times New Roman"/>
          <w:sz w:val="24"/>
          <w:szCs w:val="24"/>
          <w:lang w:eastAsia="hr-HR"/>
        </w:rPr>
        <w:t>, 144/20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32. Statuta općine Bebrina („Službeni vjesnik Brodsko-posavske županije“, broj 2/2018., 18/2019 i 24/2019 i „Glasnika Općine Bebrina“ broj 01/2019, 02/2020 i 4/2021),  Općinsko vijeće općine Bebrina na svojoj </w:t>
      </w:r>
      <w:r w:rsidR="00B172B2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B172B2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</w:t>
      </w:r>
      <w:r w:rsidR="00FF76D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donosi</w:t>
      </w:r>
    </w:p>
    <w:p w14:paraId="74A62D32" w14:textId="77777777" w:rsidR="002B4E31" w:rsidRPr="002B4E31" w:rsidRDefault="002B4E31" w:rsidP="002B4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0D98B" w14:textId="77777777" w:rsidR="002B4E31" w:rsidRPr="002B4E31" w:rsidRDefault="002B4E31" w:rsidP="002B4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14:paraId="55465F12" w14:textId="6343880F" w:rsidR="002B4E31" w:rsidRPr="002B4E31" w:rsidRDefault="002B4E31" w:rsidP="002B4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održavanja komunalne infrastrukture za 202</w:t>
      </w:r>
      <w:r w:rsidR="00FF76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2B4E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1B5547D1" w14:textId="77777777" w:rsidR="00B172B2" w:rsidRDefault="00B172B2" w:rsidP="00B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0731F652" w14:textId="0D42438D" w:rsidR="002B4E31" w:rsidRPr="002B4E31" w:rsidRDefault="00B172B2" w:rsidP="00B17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B4E31" w:rsidRPr="002B4E31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2C35A25" w14:textId="42FA5814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Programom održavanja komunalne infrastrukture za 202</w:t>
      </w:r>
      <w:r w:rsidR="00D627D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(u daljnjem tekstu: Program) određuje se održavanje komunalne infrastrukture na području općine Bebrina za komunalne djelatnosti:</w:t>
      </w:r>
    </w:p>
    <w:p w14:paraId="3B65F351" w14:textId="77777777" w:rsidR="002B4E31" w:rsidRPr="002B4E31" w:rsidRDefault="002B4E31" w:rsidP="002B4E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čistoće u dijelu koji se odnosi na čišćenje javnih površina</w:t>
      </w:r>
    </w:p>
    <w:p w14:paraId="513434E7" w14:textId="77777777" w:rsidR="002B4E31" w:rsidRPr="002B4E31" w:rsidRDefault="002B4E31" w:rsidP="002B4E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javnih površina</w:t>
      </w:r>
    </w:p>
    <w:p w14:paraId="5ADE70E3" w14:textId="77777777" w:rsidR="002B4E31" w:rsidRPr="002B4E31" w:rsidRDefault="002B4E31" w:rsidP="002B4E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nerazvrstanih cesta</w:t>
      </w:r>
    </w:p>
    <w:p w14:paraId="229D8EAE" w14:textId="77777777" w:rsidR="002B4E31" w:rsidRPr="002B4E31" w:rsidRDefault="002B4E31" w:rsidP="002B4E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groblja</w:t>
      </w:r>
    </w:p>
    <w:p w14:paraId="1177775D" w14:textId="77777777" w:rsidR="002B4E31" w:rsidRPr="002B4E31" w:rsidRDefault="002B4E31" w:rsidP="002B4E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javne rasvjete</w:t>
      </w:r>
    </w:p>
    <w:p w14:paraId="2F2AEF92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358424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Ovim Programom utvrđuje se:</w:t>
      </w:r>
    </w:p>
    <w:p w14:paraId="291B1339" w14:textId="77777777" w:rsidR="002B4E31" w:rsidRPr="002B4E31" w:rsidRDefault="002B4E31" w:rsidP="002B4E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opis i opseg poslova održavanja komunalne infrastrukture s procjenom pojedinih troškova po djelatnostima</w:t>
      </w:r>
    </w:p>
    <w:p w14:paraId="0EBD49C0" w14:textId="77777777" w:rsidR="002B4E31" w:rsidRPr="002B4E31" w:rsidRDefault="002B4E31" w:rsidP="002B4E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iskaz financijskih sredstava potrebnih za ostvarivanje programa, s naznakom izvora financiranja.</w:t>
      </w:r>
    </w:p>
    <w:p w14:paraId="0EC30EA3" w14:textId="77777777" w:rsidR="002B4E31" w:rsidRPr="002B4E31" w:rsidRDefault="002B4E31" w:rsidP="002B4E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154C6B" w14:textId="77777777" w:rsidR="002B4E31" w:rsidRPr="002B4E31" w:rsidRDefault="002B4E31" w:rsidP="002B4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8219079" w14:textId="77777777" w:rsidR="002B4E31" w:rsidRPr="002B4E31" w:rsidRDefault="002B4E31" w:rsidP="002B4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Program izrađuje se i donosi u skladu s predvidivim i raspoloživim sredstvima i izvorima financiranja.</w:t>
      </w:r>
    </w:p>
    <w:p w14:paraId="0AB01F24" w14:textId="77777777" w:rsidR="002B4E31" w:rsidRPr="002B4E31" w:rsidRDefault="002B4E31" w:rsidP="002B4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A76FDD" w14:textId="77777777" w:rsidR="002B4E31" w:rsidRPr="002B4E31" w:rsidRDefault="002B4E31" w:rsidP="002B4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A8BAD7" w14:textId="77777777" w:rsidR="00B172B2" w:rsidRDefault="00B172B2" w:rsidP="002B4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7B2536" w14:textId="4568E868" w:rsidR="002B4E31" w:rsidRPr="002B4E31" w:rsidRDefault="002B4E31" w:rsidP="002B4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3.</w:t>
      </w:r>
    </w:p>
    <w:p w14:paraId="224F5DBD" w14:textId="75B40C22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202</w:t>
      </w:r>
      <w:r w:rsidR="00FF76D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održavanje komunalne infrastrukture  iz članka 1. ovog Programa u općini Bebrina obuhvaća:</w:t>
      </w:r>
    </w:p>
    <w:p w14:paraId="59CBDC52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635" w:type="dxa"/>
        <w:tblInd w:w="0" w:type="dxa"/>
        <w:tblLook w:val="04A0" w:firstRow="1" w:lastRow="0" w:firstColumn="1" w:lastColumn="0" w:noHBand="0" w:noVBand="1"/>
      </w:tblPr>
      <w:tblGrid>
        <w:gridCol w:w="7650"/>
        <w:gridCol w:w="1985"/>
      </w:tblGrid>
      <w:tr w:rsidR="002B4E31" w:rsidRPr="002B4E31" w14:paraId="3C867016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CD02C9F" w14:textId="77777777" w:rsidR="002B4E31" w:rsidRPr="002B4E31" w:rsidRDefault="002B4E31" w:rsidP="002B4E31">
            <w:pPr>
              <w:spacing w:line="276" w:lineRule="auto"/>
              <w:ind w:left="-108"/>
              <w:rPr>
                <w:i/>
                <w:iCs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1. Održavanje javnih zelenih površina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94CD31C" w14:textId="77777777" w:rsidR="002B4E31" w:rsidRPr="002B4E31" w:rsidRDefault="002B4E31" w:rsidP="002B4E3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734BC30B" w14:textId="05B67E22" w:rsidR="002B4E31" w:rsidRPr="002B4E31" w:rsidRDefault="002B4E31" w:rsidP="002B4E31">
            <w:pPr>
              <w:spacing w:line="276" w:lineRule="auto"/>
              <w:ind w:left="-108"/>
              <w:jc w:val="center"/>
              <w:rPr>
                <w:i/>
                <w:iCs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03B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B4E31" w:rsidRPr="002B4E31" w14:paraId="266CD0C3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D5D6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Održavanje javnih zelenih površina na području općine Bebrina koje čine parkovi, dječja igrališta i travnjaci</w:t>
            </w:r>
          </w:p>
          <w:p w14:paraId="2BC61E0D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(k.č.br. 764/2 k.o. Kaniža, k.č.br. 764/1 k.o. Kaniža, k.č.br. 761/3 k.o. Kaniža, k.č.br. 761/2 k.o. Kaniža, k.č.br. 761/1 k.o. Kaniža, k.č.br. 628   k.o. Kaniža, k.č.br. 766/4 k.o. Kaniža, k.č.br. 766/2 k.o. Kaniža, k.č.br. 435 k.o. Dubočac, k.č.br. 785/2 k.o. Šumeće, k.č.br. 1242 k.o. Bebrina, k.č.br. 766/1 k.o. Kaniža, k.č.br. 749 k.o. Zbjeg, k.č.br. 766/3 k.o. Kaniža, k.č.br. 35/15 k.o. Banovci, k.č.br. 76/2 k.o. Banovci, k.č.br. 35/1 k.o. Banovci)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B21C" w14:textId="393B4B3E" w:rsidR="002B4E31" w:rsidRPr="002B4E31" w:rsidRDefault="00403B53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2B4E31"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2B4E31" w:rsidRPr="002B4E31" w14:paraId="4663FA0C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498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Oprema za dječja igrališta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5732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20.000,00 EUR</w:t>
            </w:r>
          </w:p>
        </w:tc>
      </w:tr>
      <w:tr w:rsidR="002B4E31" w:rsidRPr="002B4E31" w14:paraId="57D235AE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72E2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Drveće na javnim zelenim površinama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F762" w14:textId="64CCCB14" w:rsidR="002B4E31" w:rsidRPr="002B4E31" w:rsidRDefault="00403B53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4E31"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0.000,00 EUR</w:t>
            </w:r>
          </w:p>
        </w:tc>
      </w:tr>
      <w:tr w:rsidR="002B4E31" w:rsidRPr="002B4E31" w14:paraId="7E2A21DC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6622E33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F933A22" w14:textId="112F3617" w:rsidR="002B4E31" w:rsidRPr="002B4E31" w:rsidRDefault="00403B53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</w:t>
            </w:r>
            <w:r w:rsidR="002B4E31"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.000,00 EUR</w:t>
            </w:r>
          </w:p>
        </w:tc>
      </w:tr>
      <w:tr w:rsidR="002B4E31" w:rsidRPr="002B4E31" w14:paraId="13E1A443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EA56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Izvori financiranja</w:t>
            </w:r>
          </w:p>
          <w:p w14:paraId="1467B0FF" w14:textId="78357706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110 opći prihodi i primici: </w:t>
            </w:r>
            <w:r w:rsidR="00403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4.700,00 EUR</w:t>
            </w:r>
          </w:p>
          <w:p w14:paraId="68FDF29D" w14:textId="20054240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410 komunalna djelatnost: </w:t>
            </w:r>
            <w:r w:rsidR="00403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.700,00 EUR</w:t>
            </w:r>
          </w:p>
          <w:p w14:paraId="715151EA" w14:textId="77777777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411 komunalni doprinos: 300,00 EUR</w:t>
            </w:r>
          </w:p>
          <w:p w14:paraId="57C078E4" w14:textId="77777777" w:rsidR="002B4E31" w:rsidRPr="002B4E31" w:rsidRDefault="002B4E31" w:rsidP="002B4E31">
            <w:pPr>
              <w:spacing w:line="276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412 komunalna naknada: 10.000,00 EUR</w:t>
            </w:r>
          </w:p>
          <w:p w14:paraId="0DEA9879" w14:textId="77777777" w:rsidR="002B4E31" w:rsidRPr="002B4E31" w:rsidRDefault="002B4E31" w:rsidP="002B4E31">
            <w:pPr>
              <w:spacing w:line="276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413 legalizacija 300,00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508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26757A9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634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7650"/>
        <w:gridCol w:w="1984"/>
      </w:tblGrid>
      <w:tr w:rsidR="002B4E31" w:rsidRPr="002B4E31" w14:paraId="383AD01C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19AC682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Održavanje čistoće javnih površina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2678D0F" w14:textId="77777777" w:rsidR="00403B53" w:rsidRPr="002B4E31" w:rsidRDefault="00403B53" w:rsidP="00403B5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66A08C7F" w14:textId="299B26E8" w:rsidR="002B4E31" w:rsidRPr="002B4E31" w:rsidRDefault="00403B53" w:rsidP="0040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B4E31" w:rsidRPr="002B4E31" w14:paraId="3EF0128E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9232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Održavanje zelenih površina, pješačkih staza, parkova, dječjih igrališta, te dijelovi javnih cesta koje prolaze kroz naselje, kad se ti  dijelovi ne održavaju kao javne ceste prema posebnom zakonu, </w:t>
            </w:r>
            <w:r w:rsidRPr="002B4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javna parkirališta k.o. Zbjeg kč.br. 749, k.o. Zbjeg kč.br. 901 i k.č.br. 1212/3 k.o. Bebrina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61B4" w14:textId="6EF9CCA2" w:rsidR="002B4E31" w:rsidRPr="002B4E31" w:rsidRDefault="00FB7E0D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2B4E31"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2B4E31" w:rsidRPr="002B4E31" w14:paraId="286A5B0A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9519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Materijal za održavanje javnih površina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CD0" w14:textId="3D6BB540" w:rsidR="002B4E31" w:rsidRPr="002B4E31" w:rsidRDefault="00FB7E0D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B4E31"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2B4E31" w:rsidRPr="002B4E31" w14:paraId="389ED2CC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333604F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50269BA" w14:textId="7C3148DA" w:rsidR="002B4E31" w:rsidRPr="002B4E31" w:rsidRDefault="00FB7E0D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2B4E31"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.000,00 EUR</w:t>
            </w:r>
          </w:p>
        </w:tc>
      </w:tr>
      <w:tr w:rsidR="002B4E31" w:rsidRPr="002B4E31" w14:paraId="723875B6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A7DD" w14:textId="77777777" w:rsidR="002B4E31" w:rsidRPr="002B4E31" w:rsidRDefault="002B4E31" w:rsidP="002B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4D799543" w14:textId="09AFA6CF" w:rsidR="002B4E31" w:rsidRPr="002B4E31" w:rsidRDefault="002B4E31" w:rsidP="002B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110 opći prihodi i primici: </w:t>
            </w:r>
            <w:r w:rsidR="00FB7E0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  <w:p w14:paraId="4C600C39" w14:textId="77777777" w:rsidR="002B4E31" w:rsidRPr="002B4E31" w:rsidRDefault="002B4E31" w:rsidP="002B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412 komunalna naknada: 10.000,00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BB3B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08B88E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2B4E31" w:rsidRPr="002B4E31" w14:paraId="390A553F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89D2017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Održavanje  i  nasipanje tucanikom ili frezanim asfaltom nerazvrstanih cesta i uređenje javnih površina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A7D4C49" w14:textId="77777777" w:rsidR="00403B53" w:rsidRPr="002B4E31" w:rsidRDefault="00403B53" w:rsidP="00403B5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0C7D2BEA" w14:textId="53E441A5" w:rsidR="002B4E31" w:rsidRPr="002B4E31" w:rsidRDefault="00403B53" w:rsidP="0040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B4E31" w:rsidRPr="002B4E31" w14:paraId="41F692D3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364A" w14:textId="77777777" w:rsidR="002B4E31" w:rsidRPr="002B4E31" w:rsidRDefault="002B4E31" w:rsidP="002B4E31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čišćenje snijega i leda u zimskom periodu  na nerazvrstanim cestama u naseljima općine Bebrina (k.č.br. 1215 k.o. Bebrina, k.č.br. 1209 k.o. Bebrina, k.č.br. 1211, k.č.br. 1372/2 k.o. Kaniža, k.č.br. 1372 k.o. Kaniža, k.č.br. 918/2 k.o. Banovci, k.č.br. 1123/1 k.o. Stupnički Kuti, k.č.br. 1064 k.o.Šumeće, k.č.br. 887, 738 i 888/3 k.o. Zbjeg)</w:t>
            </w:r>
          </w:p>
          <w:p w14:paraId="17B09E03" w14:textId="77777777" w:rsidR="002B4E31" w:rsidRPr="002B4E31" w:rsidRDefault="002B4E31" w:rsidP="002B4E3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nasipanje tucanikom ili frezanim asfaltom nerazvrstanih cesta  i uređenje javnih površina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(k.č.br. 1215 k.o. Bebrina, k.č.br. 1099 k.o. Šumeće, k.č.br. 640/1 k.o. Kaniža)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867E" w14:textId="422E4CD2" w:rsidR="002B4E31" w:rsidRPr="002B4E31" w:rsidRDefault="003A4EA7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2B4E31"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2B4E31" w:rsidRPr="002B4E31" w14:paraId="0F21AD15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B6B76A7" w14:textId="77777777" w:rsidR="002B4E31" w:rsidRPr="002B4E31" w:rsidRDefault="002B4E31" w:rsidP="002B4E3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B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4B3C1E1" w14:textId="1013655D" w:rsidR="002B4E31" w:rsidRPr="002B4E31" w:rsidRDefault="003A4EA7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2B4E31"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.000,00 EUR</w:t>
            </w:r>
          </w:p>
        </w:tc>
      </w:tr>
      <w:tr w:rsidR="002B4E31" w:rsidRPr="002B4E31" w14:paraId="093A519D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B807" w14:textId="77777777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Izvori financiranja:</w:t>
            </w:r>
          </w:p>
          <w:p w14:paraId="1C159D44" w14:textId="77777777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110 opći prihodi i primici: 15.000,00 EUR</w:t>
            </w:r>
          </w:p>
          <w:p w14:paraId="043F0070" w14:textId="1101FF65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414 šumski doprinos: </w:t>
            </w:r>
            <w:r w:rsidR="00E83F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.000,00 EUR </w:t>
            </w:r>
          </w:p>
          <w:p w14:paraId="00008E26" w14:textId="77777777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415 zakup poljoprivrednog zemljišta: 55.000,00 EUR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9E5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59B6E0" w14:textId="77777777" w:rsidR="002B4E31" w:rsidRPr="002B4E31" w:rsidRDefault="002B4E31" w:rsidP="002B4E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2B4E31" w:rsidRPr="002B4E31" w14:paraId="71983C4A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5C963C1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Održavanje groblja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B9828AE" w14:textId="77777777" w:rsidR="00403B53" w:rsidRPr="002B4E31" w:rsidRDefault="00403B53" w:rsidP="00403B5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4CE112BA" w14:textId="475D981E" w:rsidR="002B4E31" w:rsidRPr="002B4E31" w:rsidRDefault="00403B53" w:rsidP="0040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B4E31" w:rsidRPr="002B4E31" w14:paraId="66D15F31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D119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Održavanje mjesnih groblja u Bebrini 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(k.č.br. 602/2 k.o. Bebrina), 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Banovcima (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519 k.o. Banovci, 520 k.o. Banovci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), Šumeću i Zbjegu (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862 k.o. Šumeće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), , Kaniži (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912 k.o. Kaniža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)i Dubočcu (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139 k.o. Dubočac)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3C7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0CB155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BF421" w14:textId="0150DEB5" w:rsidR="002B4E31" w:rsidRPr="002B4E31" w:rsidRDefault="009E5E8F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2B4E31"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2B4E31" w:rsidRPr="002B4E31" w14:paraId="37307DBA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93DC667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1F10A9A" w14:textId="0FB86357" w:rsidR="002B4E31" w:rsidRPr="002B4E31" w:rsidRDefault="009E5E8F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2B4E31"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.000,00 EUR</w:t>
            </w:r>
          </w:p>
        </w:tc>
      </w:tr>
      <w:tr w:rsidR="002B4E31" w:rsidRPr="002B4E31" w14:paraId="3A41B1A3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22DC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68CA270A" w14:textId="7CB7439F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110 opći prihodi i primici: </w:t>
            </w:r>
            <w:r w:rsidR="009E5E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  <w:p w14:paraId="2E4891A9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412 komunalna naknada: 10.000,00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0DE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487DA7" w14:textId="77777777" w:rsidR="002B4E31" w:rsidRPr="002B4E31" w:rsidRDefault="002B4E31" w:rsidP="002B4E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09356D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2B4E31" w:rsidRPr="002B4E31" w14:paraId="2E5B347B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1537490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Javna rasvjeta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C0F81C9" w14:textId="77777777" w:rsidR="00403B53" w:rsidRPr="002B4E31" w:rsidRDefault="00403B53" w:rsidP="00403B5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3F0B44CD" w14:textId="49F2B5CA" w:rsidR="002B4E31" w:rsidRPr="002B4E31" w:rsidRDefault="00403B53" w:rsidP="0040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B4E31" w:rsidRPr="002B4E31" w14:paraId="2FE18AFB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1B83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zamjene dotrajalih svjetiljki i rasvjetnih tijela u naseljima Bebrina, Banovci, Stupnički Kuti, Zbjeg, Dubočac, Šumeće i Kaniža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5FB6" w14:textId="2621F34A" w:rsidR="002B4E31" w:rsidRPr="002B4E31" w:rsidRDefault="009E5E8F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25.000</w:t>
            </w:r>
            <w:r w:rsidR="002B4E31"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B4E31" w:rsidRPr="002B4E31" w14:paraId="396F9193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8C0F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potrošnje električne energije za osvjetljavanje ulica u naseljima Bebrina, Banovci, Stupnički Kuti, Zbjeg, Dubočac, Šumeće i Kaniža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033B" w14:textId="07809DB8" w:rsidR="002B4E31" w:rsidRPr="002B4E31" w:rsidRDefault="009E5E8F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2B4E31"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2B4E31" w:rsidRPr="002B4E31" w14:paraId="3BE820F3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8309583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AE485A6" w14:textId="0D946061" w:rsidR="002B4E31" w:rsidRPr="002B4E31" w:rsidRDefault="009E5E8F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2B4E31"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B4E31"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00,00 EUR</w:t>
            </w:r>
          </w:p>
        </w:tc>
      </w:tr>
      <w:tr w:rsidR="002B4E31" w:rsidRPr="002B4E31" w14:paraId="3D5F5B8C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D67B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Izvor financiranja:</w:t>
            </w:r>
          </w:p>
          <w:p w14:paraId="12E4FC1C" w14:textId="55BFA6E1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opći prihodi i primici: </w:t>
            </w:r>
            <w:r w:rsidR="009E5E8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.000,00 EUR</w:t>
            </w:r>
          </w:p>
          <w:p w14:paraId="75A88653" w14:textId="055640D0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410 komunalna djelatnost: 1</w:t>
            </w:r>
            <w:r w:rsidR="009E5E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E5E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00,00 EUR</w:t>
            </w:r>
          </w:p>
          <w:p w14:paraId="5D361B48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412 komunalna naknada: 10.000,00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02E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47E700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08AE9A" w14:textId="7DDCF8C5" w:rsidR="002B4E31" w:rsidRPr="002B4E31" w:rsidRDefault="00B172B2" w:rsidP="00B17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</w:t>
      </w:r>
      <w:r w:rsidR="002B4E31" w:rsidRPr="002B4E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73A124D6" w14:textId="77777777" w:rsidR="00B172B2" w:rsidRDefault="002B4E31" w:rsidP="00B172B2">
      <w:pPr>
        <w:keepNext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Ovaj Program stupa na snagu 1. siječnja 202</w:t>
      </w:r>
      <w:r w:rsidR="00403B53">
        <w:rPr>
          <w:rFonts w:ascii="Times New Roman" w:hAnsi="Times New Roman" w:cs="Times New Roman"/>
          <w:sz w:val="24"/>
          <w:szCs w:val="24"/>
        </w:rPr>
        <w:t>5</w:t>
      </w:r>
      <w:r w:rsidRPr="002B4E31">
        <w:rPr>
          <w:rFonts w:ascii="Times New Roman" w:hAnsi="Times New Roman" w:cs="Times New Roman"/>
          <w:sz w:val="24"/>
          <w:szCs w:val="24"/>
        </w:rPr>
        <w:t>. godine i objavit će se u Glasniku Općine Bebrina</w:t>
      </w:r>
      <w:r w:rsidR="00B172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3B393F" w14:textId="3FF56040" w:rsidR="00403B53" w:rsidRPr="00B172B2" w:rsidRDefault="00B172B2" w:rsidP="00B172B2">
      <w:pPr>
        <w:keepNext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03B53" w:rsidRPr="00403B53">
        <w:rPr>
          <w:rFonts w:ascii="Times New Roman" w:hAnsi="Times New Roman" w:cs="Times New Roman"/>
          <w:b/>
          <w:iCs/>
          <w:sz w:val="24"/>
          <w:szCs w:val="24"/>
        </w:rPr>
        <w:t>OPĆINA BEBRINA</w:t>
      </w:r>
      <w:r w:rsidR="00D627D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B4E31" w:rsidRPr="00403B53">
        <w:rPr>
          <w:rFonts w:ascii="Times New Roman" w:hAnsi="Times New Roman" w:cs="Times New Roman"/>
          <w:b/>
          <w:iCs/>
          <w:sz w:val="24"/>
          <w:szCs w:val="24"/>
        </w:rPr>
        <w:t xml:space="preserve">OPĆINSKO VIJEĆE </w:t>
      </w:r>
    </w:p>
    <w:p w14:paraId="77A7FF5C" w14:textId="091197FD" w:rsidR="002B4E31" w:rsidRPr="002B4E31" w:rsidRDefault="002B4E31" w:rsidP="002B4E31">
      <w:pPr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1DF63019" w14:textId="350C127E" w:rsidR="00D627DC" w:rsidRDefault="00B172B2" w:rsidP="00B17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</w:t>
      </w:r>
      <w:r w:rsidR="00D627D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 VIJEĆA</w:t>
      </w:r>
    </w:p>
    <w:p w14:paraId="089FF8D1" w14:textId="77777777" w:rsidR="00D627DC" w:rsidRDefault="00D627DC" w:rsidP="00D627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C191335" w14:textId="77777777" w:rsidR="00D627DC" w:rsidRDefault="00D627DC" w:rsidP="00D62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</w:t>
      </w:r>
    </w:p>
    <w:p w14:paraId="6902DBAD" w14:textId="77777777" w:rsidR="00D627DC" w:rsidRDefault="00D627DC" w:rsidP="00D627D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1BE473F4" w14:textId="67DEB6C6" w:rsidR="002B4E31" w:rsidRPr="002B4E31" w:rsidRDefault="00D627DC" w:rsidP="002B4E31">
      <w:pPr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DOSTAVITI:</w:t>
      </w:r>
    </w:p>
    <w:p w14:paraId="26411A1B" w14:textId="77777777" w:rsidR="002B4E31" w:rsidRPr="002B4E31" w:rsidRDefault="002B4E31" w:rsidP="002B4E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2A9335B5" w14:textId="77777777" w:rsidR="002B4E31" w:rsidRPr="002B4E31" w:rsidRDefault="002B4E31" w:rsidP="002B4E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C80278F" w14:textId="77777777" w:rsidR="002B4E31" w:rsidRPr="002B4E31" w:rsidRDefault="002B4E31" w:rsidP="002B4E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6EA9885C" w14:textId="13839DFD" w:rsidR="00680125" w:rsidRPr="002B4E31" w:rsidRDefault="002B4E31" w:rsidP="008D44E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2B4E31" w:rsidSect="002B4E31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0546" w14:textId="77777777" w:rsidR="0037683F" w:rsidRDefault="0037683F" w:rsidP="008D44E6">
      <w:pPr>
        <w:spacing w:after="0" w:line="240" w:lineRule="auto"/>
      </w:pPr>
      <w:r>
        <w:separator/>
      </w:r>
    </w:p>
  </w:endnote>
  <w:endnote w:type="continuationSeparator" w:id="0">
    <w:p w14:paraId="206CB5CD" w14:textId="77777777" w:rsidR="0037683F" w:rsidRDefault="0037683F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D30A1" w14:textId="77777777" w:rsidR="0037683F" w:rsidRDefault="0037683F" w:rsidP="008D44E6">
      <w:pPr>
        <w:spacing w:after="0" w:line="240" w:lineRule="auto"/>
      </w:pPr>
      <w:r>
        <w:separator/>
      </w:r>
    </w:p>
  </w:footnote>
  <w:footnote w:type="continuationSeparator" w:id="0">
    <w:p w14:paraId="266AF4B4" w14:textId="77777777" w:rsidR="0037683F" w:rsidRDefault="0037683F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9D7"/>
    <w:multiLevelType w:val="hybridMultilevel"/>
    <w:tmpl w:val="003664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FC52E3"/>
    <w:multiLevelType w:val="hybridMultilevel"/>
    <w:tmpl w:val="2F5AF68C"/>
    <w:lvl w:ilvl="0" w:tplc="3044053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3049">
    <w:abstractNumId w:val="3"/>
  </w:num>
  <w:num w:numId="2" w16cid:durableId="2034454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4410384">
    <w:abstractNumId w:val="1"/>
  </w:num>
  <w:num w:numId="4" w16cid:durableId="736826727">
    <w:abstractNumId w:val="2"/>
  </w:num>
  <w:num w:numId="5" w16cid:durableId="2114981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0E51"/>
    <w:rsid w:val="000759E3"/>
    <w:rsid w:val="001022D1"/>
    <w:rsid w:val="00116744"/>
    <w:rsid w:val="00154C32"/>
    <w:rsid w:val="0018226F"/>
    <w:rsid w:val="001A4F6D"/>
    <w:rsid w:val="001A63BE"/>
    <w:rsid w:val="001B10EC"/>
    <w:rsid w:val="001B4370"/>
    <w:rsid w:val="00212B01"/>
    <w:rsid w:val="002450BA"/>
    <w:rsid w:val="0025726C"/>
    <w:rsid w:val="0027476C"/>
    <w:rsid w:val="002B4E31"/>
    <w:rsid w:val="002D3BC6"/>
    <w:rsid w:val="0037683F"/>
    <w:rsid w:val="003A4EA7"/>
    <w:rsid w:val="00403B53"/>
    <w:rsid w:val="00434B58"/>
    <w:rsid w:val="00457CDA"/>
    <w:rsid w:val="00467ABF"/>
    <w:rsid w:val="004712E0"/>
    <w:rsid w:val="004A674C"/>
    <w:rsid w:val="00544AE0"/>
    <w:rsid w:val="005667E2"/>
    <w:rsid w:val="0057618B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9E5E8F"/>
    <w:rsid w:val="00A116D8"/>
    <w:rsid w:val="00A514B4"/>
    <w:rsid w:val="00A74F54"/>
    <w:rsid w:val="00A95FE3"/>
    <w:rsid w:val="00AC2EB9"/>
    <w:rsid w:val="00B06B9D"/>
    <w:rsid w:val="00B172B2"/>
    <w:rsid w:val="00B33BD3"/>
    <w:rsid w:val="00B3521C"/>
    <w:rsid w:val="00BA7CC7"/>
    <w:rsid w:val="00BE3315"/>
    <w:rsid w:val="00C5414F"/>
    <w:rsid w:val="00C81414"/>
    <w:rsid w:val="00D627DC"/>
    <w:rsid w:val="00D76D01"/>
    <w:rsid w:val="00E83F5F"/>
    <w:rsid w:val="00E873FF"/>
    <w:rsid w:val="00F2730F"/>
    <w:rsid w:val="00FA68BA"/>
    <w:rsid w:val="00FB7E0D"/>
    <w:rsid w:val="00FD21F8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TableGrid">
    <w:name w:val="Table Grid"/>
    <w:basedOn w:val="TableNormal"/>
    <w:uiPriority w:val="59"/>
    <w:rsid w:val="002B4E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11</cp:revision>
  <cp:lastPrinted>2018-04-04T14:59:00Z</cp:lastPrinted>
  <dcterms:created xsi:type="dcterms:W3CDTF">2024-12-09T21:48:00Z</dcterms:created>
  <dcterms:modified xsi:type="dcterms:W3CDTF">2024-12-17T11:53:00Z</dcterms:modified>
</cp:coreProperties>
</file>