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F2E24" w14:textId="3BE06C24" w:rsidR="00694D72" w:rsidRDefault="00694D72" w:rsidP="00694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noProof/>
        </w:rPr>
        <w:drawing>
          <wp:inline distT="0" distB="0" distL="0" distR="0" wp14:anchorId="6E2C9AC9" wp14:editId="403AF546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94EF9" w14:textId="7D7199F6" w:rsidR="00694D72" w:rsidRPr="008D6C23" w:rsidRDefault="00694D72" w:rsidP="00694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6C23">
        <w:rPr>
          <w:rFonts w:ascii="Times New Roman" w:hAnsi="Times New Roman" w:cs="Times New Roman"/>
          <w:sz w:val="24"/>
          <w:szCs w:val="24"/>
        </w:rPr>
        <w:t>REPUBLIKA HRVATSKA</w:t>
      </w:r>
    </w:p>
    <w:p w14:paraId="32F7779B" w14:textId="77777777" w:rsidR="00694D72" w:rsidRPr="008D6C23" w:rsidRDefault="00694D72" w:rsidP="00694D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C23">
        <w:rPr>
          <w:rFonts w:ascii="Times New Roman" w:hAnsi="Times New Roman" w:cs="Times New Roman"/>
          <w:sz w:val="24"/>
          <w:szCs w:val="24"/>
        </w:rPr>
        <w:t>BRODSKO-POSAVSKA-ŽUPANIJA</w:t>
      </w:r>
    </w:p>
    <w:p w14:paraId="5AB44448" w14:textId="77777777" w:rsidR="00694D72" w:rsidRPr="008D6C23" w:rsidRDefault="00694D72" w:rsidP="00694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OPĆINA BEBRINA</w:t>
      </w:r>
    </w:p>
    <w:p w14:paraId="50AC693A" w14:textId="77777777" w:rsidR="00694D72" w:rsidRPr="008D6C23" w:rsidRDefault="00694D72" w:rsidP="00694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6C23">
        <w:rPr>
          <w:rFonts w:ascii="Times New Roman" w:hAnsi="Times New Roman" w:cs="Times New Roman"/>
          <w:sz w:val="24"/>
          <w:szCs w:val="24"/>
        </w:rPr>
        <w:t>OPĆINSKO VIJEĆE</w:t>
      </w:r>
    </w:p>
    <w:p w14:paraId="014DC591" w14:textId="77777777" w:rsidR="00694D72" w:rsidRPr="008D6C23" w:rsidRDefault="00694D72" w:rsidP="00694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6C23">
        <w:rPr>
          <w:rFonts w:ascii="Times New Roman" w:hAnsi="Times New Roman" w:cs="Times New Roman"/>
          <w:sz w:val="24"/>
          <w:szCs w:val="24"/>
        </w:rPr>
        <w:t>Bebrina 83, 35254 Bebrina,</w:t>
      </w:r>
    </w:p>
    <w:p w14:paraId="1FA109F2" w14:textId="77777777" w:rsidR="00694D72" w:rsidRPr="008D6C23" w:rsidRDefault="00694D72" w:rsidP="00694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6C23">
        <w:rPr>
          <w:rFonts w:ascii="Times New Roman" w:hAnsi="Times New Roman" w:cs="Times New Roman"/>
          <w:sz w:val="24"/>
          <w:szCs w:val="24"/>
        </w:rPr>
        <w:t>OIB: 52630455645</w:t>
      </w:r>
    </w:p>
    <w:p w14:paraId="00073A39" w14:textId="77777777" w:rsidR="00694D72" w:rsidRPr="008D6C23" w:rsidRDefault="00694D72" w:rsidP="00694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Tel:035/433-109</w:t>
      </w:r>
    </w:p>
    <w:p w14:paraId="30514941" w14:textId="77777777" w:rsidR="00694D72" w:rsidRDefault="00694D72" w:rsidP="00694D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7408B6" w14:textId="7BB35BEA" w:rsidR="00694D72" w:rsidRPr="005C2934" w:rsidRDefault="00694D72" w:rsidP="00694D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024-02/24-02/</w:t>
      </w:r>
      <w:r>
        <w:rPr>
          <w:rFonts w:ascii="Times New Roman" w:hAnsi="Times New Roman" w:cs="Times New Roman"/>
          <w:sz w:val="24"/>
          <w:szCs w:val="24"/>
        </w:rPr>
        <w:t>58</w:t>
      </w:r>
    </w:p>
    <w:p w14:paraId="337EFF87" w14:textId="77777777" w:rsidR="00694D72" w:rsidRPr="005C2934" w:rsidRDefault="00694D72" w:rsidP="00694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2178-2-03-24-1</w:t>
      </w:r>
    </w:p>
    <w:p w14:paraId="2A1DB244" w14:textId="12A94F72" w:rsidR="00694D72" w:rsidRPr="005C2934" w:rsidRDefault="00694D72" w:rsidP="00694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14:paraId="4593B385" w14:textId="77777777" w:rsidR="00694D72" w:rsidRDefault="00694D72" w:rsidP="00E10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34E0F4" w14:textId="77777777" w:rsidR="00694D72" w:rsidRDefault="00694D72" w:rsidP="00E10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7593C2" w14:textId="0F61D14D" w:rsidR="00E1084D" w:rsidRDefault="00E1084D" w:rsidP="00694D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27., a u vezi s člankom 19. Zakona o lokalnoj i područnoj (regionalnoj) samoupravi („Narodne novine“ broj 33/01, 60/01, 129/05, 109/07, 125/08, 36/09, 150/11, 144/12, 19/13, 137/15, 123/17, 98/19 i 144/20), a u skladu sa Zakonom o predškolskom odgoju i obrazovanju („Narodne novine“ broj 10/97, 107/07, 94/13, 98/19, 57/22 i 101/23), Zakonom o odgoju i obrazovanju u osnovnoj i srednjoj školi („Narodne novine“, broj 87/08, 86/09, 92/10, 105/10, 90/11, 5/12, 16/12, 86/12, 126/12, 94/13, 152/14, 07/17, 38/18, 98/19, 64/20</w:t>
      </w:r>
      <w:r w:rsidR="00022560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51/22</w:t>
      </w:r>
      <w:r w:rsidR="00022560">
        <w:rPr>
          <w:rFonts w:ascii="Times New Roman" w:hAnsi="Times New Roman" w:cs="Times New Roman"/>
          <w:sz w:val="24"/>
          <w:szCs w:val="24"/>
        </w:rPr>
        <w:t>, 155/23, 156/23</w:t>
      </w:r>
      <w:r>
        <w:rPr>
          <w:rFonts w:ascii="Times New Roman" w:hAnsi="Times New Roman" w:cs="Times New Roman"/>
          <w:sz w:val="24"/>
          <w:szCs w:val="24"/>
        </w:rPr>
        <w:t xml:space="preserve">), Zakonom o kulturnim vijećima i financiranju javnih potreba u kulturi („Narodne novine“ broj 83/22), Zakonom o sportu („Narodne novine“ broj 141/22), Zakonom o udrugama („Narodne novine“ broj 74/14, 70/17, 98/19 i 151/22) i članka 32. Statuta općine Bebrina  („Službeni vjesnik Brodsko-posavske županije“ broj 2/2018, 18/2019 i 24/2019 i „Glasnika Općine Bebrina“ broj 01/2019, 02/2020 i 4/2021) Općinsko vijeće općine Bebrina  na svojoj </w:t>
      </w:r>
      <w:r w:rsidR="00694D72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694D7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 prosinca 202</w:t>
      </w:r>
      <w:r w:rsidR="00C519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donosi</w:t>
      </w:r>
    </w:p>
    <w:p w14:paraId="14B234D3" w14:textId="77777777" w:rsidR="00E1084D" w:rsidRDefault="00E1084D" w:rsidP="00E108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130BC" w14:textId="77777777" w:rsidR="00E1084D" w:rsidRDefault="00E1084D" w:rsidP="00E108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</w:t>
      </w:r>
    </w:p>
    <w:p w14:paraId="29D76AF9" w14:textId="77777777" w:rsidR="00E1084D" w:rsidRDefault="00E1084D" w:rsidP="00E10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javnih potreba u odgoju, obrazovanju, kulturi, religiji i sportu </w:t>
      </w:r>
    </w:p>
    <w:p w14:paraId="482FA1A8" w14:textId="521257E4" w:rsidR="00E1084D" w:rsidRDefault="00E1084D" w:rsidP="00E10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 Bebrina za 202</w:t>
      </w:r>
      <w:r w:rsidR="00C519B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65983A5" w14:textId="77777777" w:rsidR="00E1084D" w:rsidRDefault="00E1084D" w:rsidP="00E10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C3413" w14:textId="77777777" w:rsidR="00E1084D" w:rsidRDefault="00E1084D" w:rsidP="00E10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FDB1658" w14:textId="5BCFD9A2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Programom javnih potreba u odgoju, obrazovanju, kulturi, religiji i sportu  Općine Bebrina za 202</w:t>
      </w:r>
      <w:r w:rsidR="00C519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 (u daljnjem tekstu: Program) utvrđuju se aktivnosti, poslovi i djelatnosti u odgoju, obrazovanju, kulturi, religiji i sportu od značenja za Općinu Bebrina.</w:t>
      </w:r>
    </w:p>
    <w:p w14:paraId="72F52AA6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Programom stvaraju se preduvjeti za zadovoljavanje potreba u slijedećim područjima:</w:t>
      </w:r>
    </w:p>
    <w:p w14:paraId="427205BC" w14:textId="77777777" w:rsidR="00E1084D" w:rsidRDefault="00E1084D" w:rsidP="00E108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2D8A3" w14:textId="77777777" w:rsidR="00E1084D" w:rsidRDefault="00E1084D" w:rsidP="00E10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2. </w:t>
      </w:r>
    </w:p>
    <w:p w14:paraId="5251942B" w14:textId="77777777" w:rsidR="00E1084D" w:rsidRDefault="00E1084D" w:rsidP="00E108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Predškolski odgoj, boravak djece u vrtićima, dječja igraonica</w:t>
      </w:r>
    </w:p>
    <w:p w14:paraId="1EAE0B57" w14:textId="2D9F7B66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Zakona o predškolskom odgoju i obrazovanju („Narodne novine“ broj </w:t>
      </w:r>
      <w:hyperlink r:id="rId8" w:history="1">
        <w:r w:rsidRPr="00F51D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10/97</w:t>
        </w:r>
      </w:hyperlink>
      <w:r w:rsidRPr="00F51DDA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F51D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107/07</w:t>
        </w:r>
      </w:hyperlink>
      <w:r w:rsidRPr="00F51DDA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F51D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94/13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Pr="00F51DDA">
        <w:rPr>
          <w:rFonts w:ascii="Times New Roman" w:hAnsi="Times New Roman" w:cs="Times New Roman"/>
          <w:sz w:val="24"/>
          <w:szCs w:val="24"/>
        </w:rPr>
        <w:t> </w:t>
      </w:r>
      <w:hyperlink r:id="rId11" w:history="1">
        <w:r w:rsidRPr="00F51D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57/22 i 101/23</w:t>
      </w:r>
      <w:r w:rsidRPr="00F51DDA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predškolski odgoj je sastavni dio sustava odgoja i obrazovanja, te skrbi o djeci, a obuhvaća programe odgoja, obrazovanja, zdravstvene zaštite, prehrane i socijalne sk</w:t>
      </w:r>
      <w:r w:rsidR="00B03BEA"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z w:val="24"/>
          <w:szCs w:val="24"/>
        </w:rPr>
        <w:t xml:space="preserve">i koji se ostvaruju u predškolskim ustanovama. </w:t>
      </w:r>
    </w:p>
    <w:p w14:paraId="15F5DAA8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Programom javnih potreba u predškolstvu definiraju se oblici, opseg i način financiranja njegovih javnih potreba na području Općine Bebrina kao dio potreba koje Općina Bebrina  financira proračunskim sredstvima. </w:t>
      </w:r>
    </w:p>
    <w:p w14:paraId="13D20E8A" w14:textId="77777777" w:rsidR="00E1084D" w:rsidRPr="00C519B9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području Općine Bebrina  djelatnost predškolskog odgoja i obrazovanja obavljati će predškolska ustanova u predškolskom odgoju Dječji vrtić  „Ivančica“ Oriovac, čiji je osnivač Općina Oriovac, obzirom da Općina Bebrina nije osnivač/suosnivač niti jedne predškolske ustanove (dječjeg vrtića) i nema vlastite smještajne kapacitete na području općine. Predškolski </w:t>
      </w:r>
      <w:r w:rsidRPr="00C519B9">
        <w:rPr>
          <w:rFonts w:ascii="Times New Roman" w:hAnsi="Times New Roman" w:cs="Times New Roman"/>
          <w:sz w:val="24"/>
          <w:szCs w:val="24"/>
        </w:rPr>
        <w:t>odgoj ostvaruje na lokacijama i u trajanju u skladu s Planom mreže dječjih vrtića ("Glasnik Općine Bebrina" broj 3/2023), a Općina Bebrina snosi sve materijalne troškove provođenja programa.</w:t>
      </w:r>
    </w:p>
    <w:p w14:paraId="7C847DC0" w14:textId="77777777" w:rsidR="00E1084D" w:rsidRPr="00C519B9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B9">
        <w:rPr>
          <w:rFonts w:ascii="Times New Roman" w:hAnsi="Times New Roman" w:cs="Times New Roman"/>
          <w:sz w:val="24"/>
          <w:szCs w:val="24"/>
        </w:rPr>
        <w:t xml:space="preserve">Program igraonice za djecu uzrasta tri do šest godina održat će se u Bebrini.  </w:t>
      </w:r>
    </w:p>
    <w:p w14:paraId="01D922BE" w14:textId="77777777" w:rsidR="00E1084D" w:rsidRPr="00C519B9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B9">
        <w:rPr>
          <w:rFonts w:ascii="Times New Roman" w:hAnsi="Times New Roman" w:cs="Times New Roman"/>
          <w:sz w:val="24"/>
          <w:szCs w:val="24"/>
        </w:rPr>
        <w:t>Općina Bebrina će sufinancirati Program.</w:t>
      </w:r>
    </w:p>
    <w:p w14:paraId="02168D66" w14:textId="4620BC9F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F4">
        <w:rPr>
          <w:rFonts w:ascii="Times New Roman" w:hAnsi="Times New Roman" w:cs="Times New Roman"/>
          <w:sz w:val="24"/>
          <w:szCs w:val="24"/>
        </w:rPr>
        <w:t>Planira se sufinanciranje boravka djece u dječjim vrtićima</w:t>
      </w:r>
      <w:r w:rsidR="007B0AF4" w:rsidRPr="007B0A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Iznos po djetetu određuje se odlukom Općinskog vijeća.  </w:t>
      </w:r>
    </w:p>
    <w:p w14:paraId="72D0FA05" w14:textId="77777777" w:rsidR="00B03BEA" w:rsidRDefault="00B03BEA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E1B0B" w14:textId="77777777" w:rsidR="00B03BEA" w:rsidRDefault="00B03BEA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ECC51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1985"/>
      </w:tblGrid>
      <w:tr w:rsidR="00E1084D" w14:paraId="3831E730" w14:textId="77777777" w:rsidTr="00C519B9">
        <w:trPr>
          <w:trHeight w:val="36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810F90D" w14:textId="237404AC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Predškolski odgoj</w:t>
            </w:r>
            <w:r w:rsidR="00C519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, boravak djece u vrtićima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 i dječja igraonica</w:t>
            </w:r>
          </w:p>
          <w:p w14:paraId="0E2F0EFD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E5EBA48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531D22BD" w14:textId="29716DEB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</w:t>
            </w:r>
            <w:r w:rsidR="00C519B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  <w:p w14:paraId="1FCA8A8C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E1084D" w:rsidRPr="008A4F54" w14:paraId="37385632" w14:textId="77777777" w:rsidTr="008A4F54">
        <w:trPr>
          <w:trHeight w:val="64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EFD78" w14:textId="77777777" w:rsidR="00E1084D" w:rsidRDefault="00E1084D" w:rsidP="00580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Provedba programa predškolskog odgoja- Male škole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0B47" w14:textId="0B0A7498" w:rsidR="00E1084D" w:rsidRDefault="00C519B9" w:rsidP="008A4F54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  <w:r w:rsidR="00E108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.000,00 EUR</w:t>
            </w:r>
          </w:p>
        </w:tc>
      </w:tr>
      <w:tr w:rsidR="00E1084D" w14:paraId="413F82BF" w14:textId="77777777" w:rsidTr="00C519B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F86DF" w14:textId="77777777" w:rsidR="00E1084D" w:rsidRDefault="00E1084D" w:rsidP="00580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boravka djece u vrtićima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D02A" w14:textId="5372D94B" w:rsidR="00E1084D" w:rsidRDefault="005F40E2" w:rsidP="00580C0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C51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E108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.000,00 EUR</w:t>
            </w:r>
          </w:p>
        </w:tc>
      </w:tr>
      <w:tr w:rsidR="00E1084D" w14:paraId="292FC4D5" w14:textId="77777777" w:rsidTr="00C519B9">
        <w:trPr>
          <w:trHeight w:val="42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7A8A9" w14:textId="77777777" w:rsidR="00E1084D" w:rsidRDefault="00E1084D" w:rsidP="00580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djece u Programu igraonice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3BFA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5.000,00 EUR</w:t>
            </w:r>
          </w:p>
        </w:tc>
      </w:tr>
      <w:tr w:rsidR="00C519B9" w14:paraId="33FFD0B5" w14:textId="77777777" w:rsidTr="00C519B9">
        <w:trPr>
          <w:trHeight w:val="42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5089F" w14:textId="2B463596" w:rsidR="00C519B9" w:rsidRDefault="00C519B9" w:rsidP="00580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rada dječjeg vrtića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8FC3" w14:textId="178E794F" w:rsidR="00C519B9" w:rsidRDefault="00C519B9" w:rsidP="00580C0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70.000,00 EUR</w:t>
            </w:r>
          </w:p>
        </w:tc>
      </w:tr>
      <w:tr w:rsidR="00E1084D" w14:paraId="39B49FE4" w14:textId="77777777" w:rsidTr="00C519B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89EDF25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1E35805" w14:textId="3C345E52" w:rsidR="00E1084D" w:rsidRDefault="00C519B9" w:rsidP="00580C0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 w:rsidR="005F40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="00E108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6.000,00 EUR</w:t>
            </w:r>
          </w:p>
        </w:tc>
      </w:tr>
    </w:tbl>
    <w:p w14:paraId="6166D334" w14:textId="77777777" w:rsidR="00E1084D" w:rsidRDefault="00E1084D" w:rsidP="00E1084D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C168E1" w14:textId="77777777" w:rsidR="00E1084D" w:rsidRDefault="00E1084D" w:rsidP="00E108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Osnovnoškolsko obrazovanje</w:t>
      </w:r>
    </w:p>
    <w:p w14:paraId="56E1444C" w14:textId="6B7BFFB9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Javne potrebe u osnovnom školstvu utvrđene su Državnim pedagoškim standardom osnovnog školstva u RH, kojim su propisani materijali, kadrovski i drugi uvjeti za ostvarivanje djelatnosti i podjednaki razvoj osnovnog školstva. Djelatnost osnovnog školstva od posebnog je društvenog interesa, a obuhvaća odgoj i obvezno obrazovanje, druge oblike školovanja djece i školovanje odraslih osoba. Pretežito je regulirano  </w:t>
      </w:r>
      <w:r>
        <w:rPr>
          <w:rFonts w:ascii="Times New Roman" w:hAnsi="Times New Roman" w:cs="Times New Roman"/>
          <w:sz w:val="24"/>
          <w:szCs w:val="24"/>
        </w:rPr>
        <w:t>Zakonom o odgoju i obrazovanju u osnovnoj i srednjoj školi  („Narodne novine“ broj 87/08, 86/09, 92/10, 105/10, 90/11, 5/12, 16/12, 86/12, 126/12, 94/13, 152/14, 07/17, 38/18, 98/19, 64/20</w:t>
      </w:r>
      <w:r w:rsidR="00B331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151/22</w:t>
      </w:r>
      <w:r w:rsidR="00B33147">
        <w:rPr>
          <w:rFonts w:ascii="Times New Roman" w:hAnsi="Times New Roman" w:cs="Times New Roman"/>
          <w:sz w:val="24"/>
          <w:szCs w:val="24"/>
        </w:rPr>
        <w:t>, 155/23, 156/23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Državnim pedagoškim standardima. </w:t>
      </w:r>
    </w:p>
    <w:p w14:paraId="1B05F92B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Zakonom o </w:t>
      </w:r>
      <w:r>
        <w:rPr>
          <w:rFonts w:ascii="Times New Roman" w:hAnsi="Times New Roman" w:cs="Times New Roman"/>
          <w:sz w:val="24"/>
          <w:szCs w:val="24"/>
        </w:rPr>
        <w:t xml:space="preserve">odgoju i obrazovanju u osnovnoj i srednjoj školi </w:t>
      </w:r>
      <w:r>
        <w:rPr>
          <w:rFonts w:ascii="Times New Roman" w:hAnsi="Times New Roman" w:cs="Times New Roman"/>
          <w:color w:val="000000"/>
          <w:sz w:val="24"/>
          <w:szCs w:val="24"/>
        </w:rPr>
        <w:t>utvrđuje koji se troškovi osnovnog školstva financiraju iz državnog proračuna, a koji iz proračuna gradova koji su preuzeli decentralizirane funkcije u osnovnom školstvu, ali istovremeno daju mogućnost jedinicama lokalne samouprave da utvrde šire javne potrebe u osnovnom školstvu, za čiju provedbu osiguravaju sredstva u svom proračunu.</w:t>
      </w:r>
    </w:p>
    <w:p w14:paraId="4F34AD21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području Općine Bebrina </w:t>
      </w:r>
      <w:r>
        <w:rPr>
          <w:rFonts w:ascii="Times New Roman" w:hAnsi="Times New Roman" w:cs="Times New Roman"/>
          <w:sz w:val="24"/>
          <w:szCs w:val="24"/>
        </w:rPr>
        <w:t>nalazi se osmogodišnja osnovna škola „Antun Matija Reljković“ u Bebrini a kojoj pripada šest područnih četverogodišnjih škola u naseljima općine Bebrina.</w:t>
      </w:r>
    </w:p>
    <w:p w14:paraId="32E2A1E8" w14:textId="082B94E0" w:rsidR="00E1084D" w:rsidRDefault="00E1084D" w:rsidP="00E10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8A4F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Općina Bebrina planira materijalno pomoći  osnovnoj školi u cilju poboljšanja i povećanja standarda i uvjeta boravka djece u školi, a sukladno proračunskim mogućnostima u iznosu od </w:t>
      </w:r>
      <w:r w:rsidR="008A4F5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.000,00 EUR.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E1084D" w14:paraId="3EC0EBCA" w14:textId="77777777" w:rsidTr="00580C06">
        <w:trPr>
          <w:trHeight w:val="3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B6A0FBB" w14:textId="77777777" w:rsidR="00E1084D" w:rsidRDefault="00E1084D" w:rsidP="00580C06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Osnovno obrazovanje</w:t>
            </w:r>
          </w:p>
          <w:p w14:paraId="6EEA5997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F7BDBD6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3DAD5C76" w14:textId="3D53568B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</w:t>
            </w:r>
            <w:r w:rsidR="008A4F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E1084D" w14:paraId="73D52301" w14:textId="77777777" w:rsidTr="00580C0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84D2" w14:textId="77777777" w:rsidR="00E1084D" w:rsidRDefault="00E1084D" w:rsidP="00580C0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Sufinanciranje školskih projekata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16FF" w14:textId="059815CC" w:rsidR="00E1084D" w:rsidRDefault="008A4F54" w:rsidP="00580C0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  <w:r w:rsidR="00E108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.000,00 EUR</w:t>
            </w:r>
          </w:p>
        </w:tc>
      </w:tr>
      <w:tr w:rsidR="00E1084D" w14:paraId="3AE1AB8B" w14:textId="77777777" w:rsidTr="00580C06">
        <w:trPr>
          <w:trHeight w:val="7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2ACCC8E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A3052B4" w14:textId="1E92E741" w:rsidR="00E1084D" w:rsidRDefault="008A4F54" w:rsidP="00580C0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</w:t>
            </w:r>
            <w:r w:rsidR="00E108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.000,00 EUR</w:t>
            </w:r>
          </w:p>
        </w:tc>
      </w:tr>
    </w:tbl>
    <w:p w14:paraId="7E7EB967" w14:textId="77777777" w:rsidR="00E1084D" w:rsidRDefault="00E1084D" w:rsidP="00E108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B9050" w14:textId="77777777" w:rsidR="00E1084D" w:rsidRDefault="00E1084D" w:rsidP="00E108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Srednjoškolsko obrazovanje</w:t>
      </w:r>
    </w:p>
    <w:p w14:paraId="10FC3C7C" w14:textId="77777777" w:rsidR="00E1084D" w:rsidRDefault="00E1084D" w:rsidP="00E10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Javne potrebe u srednjem školstvu utvrđuju se sufinanciranjem prijevoza srednjoškolaca od mjesta stanovanja do mjesta školovanja i nazad za čiju provedbu se osiguravaju sredstva u općinskom proračunu.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E1084D" w14:paraId="4E6AE1EA" w14:textId="77777777" w:rsidTr="00580C06">
        <w:trPr>
          <w:trHeight w:val="3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7A91858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Srednjoškolsko obrazovanje</w:t>
            </w:r>
          </w:p>
          <w:p w14:paraId="6D17C3C1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3BDB082" w14:textId="77777777" w:rsidR="00E1084D" w:rsidRDefault="00E1084D" w:rsidP="00580C06">
            <w:pPr>
              <w:ind w:left="-71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</w:t>
            </w:r>
          </w:p>
          <w:p w14:paraId="5F294C8F" w14:textId="57D46C9A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</w:t>
            </w:r>
            <w:r w:rsidR="008A4F5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E1084D" w14:paraId="4543A97A" w14:textId="77777777" w:rsidTr="00580C0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9B149" w14:textId="77777777" w:rsidR="00E1084D" w:rsidRDefault="00E1084D" w:rsidP="00580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prijevoza učenika srednjih škola-učeničke karte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3135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15.000,00 EUR</w:t>
            </w:r>
          </w:p>
        </w:tc>
      </w:tr>
      <w:tr w:rsidR="00E1084D" w14:paraId="66890D00" w14:textId="77777777" w:rsidTr="00580C0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FC98476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0EB863A" w14:textId="77777777" w:rsidR="00E1084D" w:rsidRDefault="00E1084D" w:rsidP="00580C06">
            <w:pPr>
              <w:ind w:left="-105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15.000,00 EUR</w:t>
            </w:r>
          </w:p>
        </w:tc>
      </w:tr>
    </w:tbl>
    <w:p w14:paraId="32C4A01B" w14:textId="77777777" w:rsidR="00E1084D" w:rsidRDefault="00E1084D" w:rsidP="00E1084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3EE85A" w14:textId="77777777" w:rsidR="00E1084D" w:rsidRDefault="00E1084D" w:rsidP="00E108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Visokoškolsko obrazovanje</w:t>
      </w:r>
    </w:p>
    <w:p w14:paraId="5464958B" w14:textId="5B5BA234" w:rsidR="00E1084D" w:rsidRPr="004554C7" w:rsidRDefault="00E1084D" w:rsidP="00E10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Javne potrebe u visokom školstvu utvrđuju se isplatama jednokratnih pomoći svim studentima koji imaju prebivalište na području općine Bebrina</w:t>
      </w:r>
      <w:r w:rsidR="007B0AF4">
        <w:rPr>
          <w:rFonts w:ascii="Times New Roman" w:hAnsi="Times New Roman" w:cs="Times New Roman"/>
          <w:sz w:val="24"/>
          <w:szCs w:val="24"/>
        </w:rPr>
        <w:t xml:space="preserve"> u visini sukladno odluci Općinskog vijeća za akademsku godinu 2025. / 2026.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E1084D" w14:paraId="7D1DF90F" w14:textId="77777777" w:rsidTr="00580C06">
        <w:trPr>
          <w:trHeight w:val="3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1C9CEF6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Visokoškolsko obrazovanje</w:t>
            </w:r>
          </w:p>
          <w:p w14:paraId="26158890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324C3F2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</w:t>
            </w:r>
          </w:p>
          <w:p w14:paraId="547DE744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2024.</w:t>
            </w:r>
          </w:p>
        </w:tc>
      </w:tr>
      <w:tr w:rsidR="00E1084D" w14:paraId="302E38B8" w14:textId="77777777" w:rsidTr="00580C0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C118" w14:textId="77777777" w:rsidR="00E1084D" w:rsidRDefault="00E1084D" w:rsidP="00580C0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Pomoći studentima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66F2" w14:textId="614A6ABC" w:rsidR="00E1084D" w:rsidRDefault="008A4F54" w:rsidP="00580C0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8.000,00</w:t>
            </w:r>
            <w:r w:rsidR="00E108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EUR</w:t>
            </w:r>
          </w:p>
        </w:tc>
      </w:tr>
      <w:tr w:rsidR="00E1084D" w14:paraId="6E590DF4" w14:textId="77777777" w:rsidTr="00580C0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842BD69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3696BCB" w14:textId="1B8CD242" w:rsidR="00E1084D" w:rsidRDefault="008A4F54" w:rsidP="00580C0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8.0</w:t>
            </w:r>
            <w:r w:rsidR="00E108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00,00 EUR</w:t>
            </w:r>
          </w:p>
        </w:tc>
      </w:tr>
    </w:tbl>
    <w:p w14:paraId="69794738" w14:textId="3EF26D1C" w:rsidR="00E1084D" w:rsidRDefault="00E1084D" w:rsidP="00E10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CAE19AA" w14:textId="77777777" w:rsidR="00E1084D" w:rsidRDefault="00E1084D" w:rsidP="00E108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Kultura i religija</w:t>
      </w:r>
    </w:p>
    <w:p w14:paraId="6E1B854B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Zakonom o kulturnim vijećima i financiranju javnih potreba u kulturi („Narodne novine“ broj  83/22)</w:t>
      </w:r>
      <w:r w:rsidRPr="00F51D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određeno je da su „javne potrebe u kulturi za koje se sredstva osiguravaju u proračunu grada, općine, županije, one kulturne djelatnosti i poslovi, akcije i manifestacije u kulturi od interesa za grad, općinu, županiju, koje oni programom utvrde kao svoje javne potrebe kao i one utvrđene posebnim zakonom, a osobito:</w:t>
      </w:r>
    </w:p>
    <w:p w14:paraId="30D575E0" w14:textId="77777777" w:rsidR="00E1084D" w:rsidRDefault="00E1084D" w:rsidP="00E108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djelatnost i poslovi ustanova kulture, udruženja i drugih organizacija u kulturi, kao i pomaganje i poticanje umjetničkog i kulturnog stvaralaštva,</w:t>
      </w:r>
    </w:p>
    <w:p w14:paraId="0817CDF2" w14:textId="77777777" w:rsidR="00E1084D" w:rsidRDefault="00E1084D" w:rsidP="00E108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akcije i manifestacije u kulturi što pridonose razvitku i promicanju kulturnog života,</w:t>
      </w:r>
    </w:p>
    <w:p w14:paraId="14447FE7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javnih potreba u kulturi sukladno zakonu donosi predstavničko tijelo zajedno sa godišnjim proračunom općine.“</w:t>
      </w:r>
    </w:p>
    <w:p w14:paraId="22EB833B" w14:textId="77777777" w:rsidR="00E1084D" w:rsidRDefault="00E1084D" w:rsidP="00E10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Programom su obuhvaćeni svi oblici poticanja i promocije kulture i kulturnih djelatnosti, te religije što pridonose razvitku i unapređenju kulturnog i religijskog života općine Bebrina. </w:t>
      </w:r>
    </w:p>
    <w:p w14:paraId="40163EC2" w14:textId="77777777" w:rsidR="00E1084D" w:rsidRDefault="00E1084D" w:rsidP="00E108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Opći cilj je interes za očuvanjem kulturne baštine, uključivanje većeg broja ljudi, posebno djece i mladih u kulturne programe, razvijanje svijesti o važnosti tradicije, a čime se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ostvaruje misija da općina Bebrina bude poželjno mjesto za život i rad te podizanje standarda življenja i odmora.</w:t>
      </w:r>
    </w:p>
    <w:p w14:paraId="30726787" w14:textId="77777777" w:rsidR="00E1084D" w:rsidRDefault="00E1084D" w:rsidP="00E10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 utvrđivanju javnih potreba u kulturi polazi se od potreba i postignutog stupnja razvitka kulture i kulturnih djelatnosti. Općina Bebrina utvrdila je prioritete među korisnicima sredstava općinskog proračuna: </w:t>
      </w:r>
    </w:p>
    <w:p w14:paraId="2FFA71B9" w14:textId="77777777" w:rsidR="00E1084D" w:rsidRDefault="00E1084D" w:rsidP="00E108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udruge građana koje kvalitetom svojih programa i projekata/aktivnosti, manifestacija i aktivnosti zadovoljavaju javne potrebe u kulturi</w:t>
      </w:r>
    </w:p>
    <w:p w14:paraId="35E98B38" w14:textId="77777777" w:rsidR="00E1084D" w:rsidRDefault="00E1084D" w:rsidP="00E108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ostali programi pravnih i fizičkih osoba-prema raspoloživim sredstvima proračuna</w:t>
      </w:r>
    </w:p>
    <w:p w14:paraId="5B8EA1FC" w14:textId="283EA88D" w:rsidR="00E1084D" w:rsidRDefault="00E1084D" w:rsidP="00E10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Sustavno praćenje i poticanje rada društava/udruga iz područja kulture nastavit će se i tijekom 202</w:t>
      </w:r>
      <w:r w:rsidR="00B03BE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 godine s naglaskom na društva koja pod stručnim vodstvom u svom radu okupljaju veći broj djece i mladih Općine, društva s dugom tradicijom i provjerenim rezultatima u radu, ako i ostala društva kojima građani zadovoljavaju svoje potrebe za kulturnim sadržajima.</w:t>
      </w:r>
    </w:p>
    <w:p w14:paraId="09E914B2" w14:textId="0741E760" w:rsidR="00E1084D" w:rsidRDefault="00E1084D" w:rsidP="00E10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Udruge su tijekom godine organizatori različitih kulturnih manifestacija u općini za koje se sredstva potpore planiraju u proračunu  za 202</w:t>
      </w:r>
      <w:r w:rsidR="00D2599E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 godinu. Programima ovih manifestacija čuva se i njeguje narodno stvaralaštvo, običaji i čuva kulturna baština.</w:t>
      </w:r>
    </w:p>
    <w:p w14:paraId="4DCBA377" w14:textId="77777777" w:rsidR="00E1084D" w:rsidRDefault="00E1084D" w:rsidP="00E10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Općinski načelnik će raspisati javni poziv za podnošenje prijava za dodjelu financijskih sredstava kojima će se financirati pojedine projekti/programi /manifestacije udruga iz kulture ili religije, a sve sukladno Pravilniku o financiranju aktivnosti, projekata i/ili programa od interesa za opće dobro koje provode udruge sredstvima proračuna Općine Bebrina. Povjerenstvo za provedbu natječaja/javnog poziva vodit će brigu o kvaliteti projekata/programa/manifestacija javnih potreba u kulturi i religiji, a kvaliteta programa i postignuti rezultati u dosadašnjem radu i obogaćivanje općinske kulturne scene i religijskih aktivnosti i dalje su vodeći kriteriji pri raspodjeli sredstava za potporu rada udruga.</w:t>
      </w:r>
    </w:p>
    <w:p w14:paraId="184AEBEB" w14:textId="77777777" w:rsidR="00E1084D" w:rsidRDefault="00E1084D" w:rsidP="00E108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Udruge u kulturi  koje djeluju na području općine Bebrina su:</w:t>
      </w:r>
    </w:p>
    <w:p w14:paraId="0D494820" w14:textId="77777777" w:rsidR="00E1084D" w:rsidRDefault="00E1084D" w:rsidP="00E1084D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Kulturno-umjetničko društvo “POSAVAC” Kaniža </w:t>
      </w:r>
    </w:p>
    <w:p w14:paraId="4F60BE7A" w14:textId="77777777" w:rsidR="00E1084D" w:rsidRDefault="00E1084D" w:rsidP="00E1084D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Ukrajinsko kulturno-prosvjetno društvo “TARAS ŠEVČENKO” Kaniža</w:t>
      </w:r>
    </w:p>
    <w:p w14:paraId="4D7839C4" w14:textId="77777777" w:rsidR="00E1084D" w:rsidRDefault="00E1084D" w:rsidP="00E1084D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Kulturno-umjetničko društvo “ŠOKADIJA” Šumeće</w:t>
      </w:r>
    </w:p>
    <w:p w14:paraId="184D002D" w14:textId="77777777" w:rsidR="00E1084D" w:rsidRDefault="00E1084D" w:rsidP="00E1084D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Ukrajinsko kulturno-prosvjetno društvo “ANDRIJ PELIH” Šumeće</w:t>
      </w:r>
    </w:p>
    <w:p w14:paraId="5D0C8E5F" w14:textId="77777777" w:rsidR="00E1084D" w:rsidRDefault="00E1084D" w:rsidP="00E1084D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Kulturno-umjetničko društvo “GRANIČAR” Stupnički Kuti </w:t>
      </w:r>
    </w:p>
    <w:p w14:paraId="45BEAC0D" w14:textId="77777777" w:rsidR="00E1084D" w:rsidRDefault="00E1084D" w:rsidP="00E1084D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Kulturno-umjetničko društvo “BEBRINA” Bebrina </w:t>
      </w:r>
    </w:p>
    <w:p w14:paraId="3EDB4AE3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općine Bebrina postoje sljedeći religijski  objekti koji  su  vlasništvo Župnih zajednica kojih na području općine Bebrina ima pet i to:</w:t>
      </w:r>
    </w:p>
    <w:p w14:paraId="7DD4A9F9" w14:textId="77777777" w:rsidR="00E1084D" w:rsidRDefault="00E1084D" w:rsidP="00E108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Župa „Svete Marije Magdalene“ Bebrina (crkva Sv. Marije Magdalene u Bebrini, filijalna crkva Preobraženja Gospodnjeg u Banovcima, filijalna crkva Sv. Katarine u Stupničkim Kutima ) </w:t>
      </w:r>
    </w:p>
    <w:p w14:paraId="6289A88C" w14:textId="77777777" w:rsidR="00E1084D" w:rsidRDefault="00E1084D" w:rsidP="00E108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  „Sv. Mihaela Arkanđela“ u Dubočcu  (crkva Dubočac)</w:t>
      </w:r>
    </w:p>
    <w:p w14:paraId="5613DCB3" w14:textId="77777777" w:rsidR="00E1084D" w:rsidRDefault="00E1084D" w:rsidP="00E108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  „Sv. Grgura pape“ u Kaniži (crkva Kaniža)</w:t>
      </w:r>
    </w:p>
    <w:p w14:paraId="530690B3" w14:textId="77777777" w:rsidR="00E1084D" w:rsidRDefault="00E1084D" w:rsidP="00E108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 „Pohođenja Blažene djevice Marije“ (crkva Šumeće)</w:t>
      </w:r>
    </w:p>
    <w:p w14:paraId="3DE9FC6B" w14:textId="77777777" w:rsidR="00E1084D" w:rsidRDefault="00E1084D" w:rsidP="00E108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Župe „Uznesenja Presvete Bogorodice“ Šumeće i „Rođenja presvete Bogorodice“ Kaniža su u Križevačkoj biskupiji.</w:t>
      </w:r>
    </w:p>
    <w:p w14:paraId="54856318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Sakralni objekti  u Bebrini i Dubočcu  su pod zaštitom Ministarstva kulture RH, i pripadaju  u nepokretno kulturno dobro, te Ministarstvo kulture sudjeluje pri obnovi navedenih objekata.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3781D6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Bebrina svojim proračunskim sredstvima vjerskim zajednicama/udrugama u kulturi  pružit će potporu za provedbu različitih aktivnosti/programa.</w:t>
      </w:r>
    </w:p>
    <w:p w14:paraId="187CBAB9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planirana u proračunu za 2024. godinu namijenjena su za obnovu i uređenje vjerskih objekata (crkvi).</w:t>
      </w:r>
    </w:p>
    <w:p w14:paraId="041405BB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21"/>
      </w:tblGrid>
      <w:tr w:rsidR="00E1084D" w14:paraId="7265D238" w14:textId="77777777" w:rsidTr="00580C06">
        <w:trPr>
          <w:trHeight w:val="3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F2C8518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Kultura i religija</w:t>
            </w:r>
          </w:p>
          <w:p w14:paraId="39FA9900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DCC6014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048EB942" w14:textId="2B8D363B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</w:t>
            </w:r>
            <w:r w:rsidR="00D2599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E1084D" w14:paraId="0B77D95A" w14:textId="77777777" w:rsidTr="00580C0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A5DB" w14:textId="77777777" w:rsidR="00E1084D" w:rsidRDefault="00E1084D" w:rsidP="00580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Kulturno-umjetnički amaterizam, glazbeni i folklorni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919C" w14:textId="59F1F1CA" w:rsidR="00E1084D" w:rsidRDefault="00D2599E" w:rsidP="00580C0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10.000,00</w:t>
            </w:r>
            <w:r w:rsidR="00E108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EUR</w:t>
            </w:r>
          </w:p>
        </w:tc>
      </w:tr>
      <w:tr w:rsidR="00E1084D" w14:paraId="4204E2D6" w14:textId="77777777" w:rsidTr="00580C0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16B5" w14:textId="77777777" w:rsidR="00E1084D" w:rsidRDefault="00E1084D" w:rsidP="00580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Kulturne manifestacije od interesa za općinu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DC65" w14:textId="34B19933" w:rsidR="00E1084D" w:rsidRDefault="00D2599E" w:rsidP="00580C0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10.0</w:t>
            </w:r>
            <w:r w:rsidR="00E108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00,00 EUR</w:t>
            </w:r>
          </w:p>
        </w:tc>
      </w:tr>
      <w:tr w:rsidR="00E1084D" w14:paraId="036036DA" w14:textId="77777777" w:rsidTr="00580C0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04E8" w14:textId="77777777" w:rsidR="00E1084D" w:rsidRDefault="00E1084D" w:rsidP="00580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Religijske aktivnosti vjerskih zajednica i zaštita i očuvanje nepokretnih kulturnih dobara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17F7" w14:textId="670D4153" w:rsidR="00E1084D" w:rsidRDefault="00E1084D" w:rsidP="00580C0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D259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.000,00 EUR</w:t>
            </w:r>
          </w:p>
        </w:tc>
      </w:tr>
      <w:tr w:rsidR="00E1084D" w14:paraId="3FBB31CA" w14:textId="77777777" w:rsidTr="00580C0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D24EDB0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CBF3E06" w14:textId="218CC47A" w:rsidR="00E1084D" w:rsidRDefault="00E1084D" w:rsidP="00580C06">
            <w:pPr>
              <w:ind w:left="-111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  <w:r w:rsidR="00D2599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.000,00 EUR</w:t>
            </w:r>
          </w:p>
        </w:tc>
      </w:tr>
    </w:tbl>
    <w:p w14:paraId="2B078952" w14:textId="77777777" w:rsidR="00E1084D" w:rsidRDefault="00E1084D" w:rsidP="00E10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5B2BEAF3" w14:textId="77777777" w:rsidR="00E1084D" w:rsidRDefault="00E1084D" w:rsidP="00E108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Sport</w:t>
      </w:r>
    </w:p>
    <w:p w14:paraId="3EE15627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odredbi članka 75. </w:t>
      </w:r>
      <w:r w:rsidRPr="00F51DDA">
        <w:rPr>
          <w:rFonts w:ascii="Times New Roman" w:hAnsi="Times New Roman" w:cs="Times New Roman"/>
          <w:sz w:val="24"/>
          <w:szCs w:val="24"/>
        </w:rPr>
        <w:t xml:space="preserve">Zakona o sportu („Narodne novine“ broj </w:t>
      </w:r>
      <w:r>
        <w:rPr>
          <w:rFonts w:ascii="Times New Roman" w:hAnsi="Times New Roman" w:cs="Times New Roman"/>
          <w:sz w:val="24"/>
          <w:szCs w:val="24"/>
        </w:rPr>
        <w:t>141/22</w:t>
      </w:r>
      <w:r w:rsidRPr="00F51D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1DDA">
        <w:rPr>
          <w:rFonts w:ascii="Times New Roman" w:hAnsi="Times New Roman" w:cs="Times New Roman"/>
          <w:sz w:val="24"/>
          <w:szCs w:val="24"/>
        </w:rPr>
        <w:t xml:space="preserve">) javne potrebe u sportu osiguravaju se iz proračuna općine, a to su programi, odnosno </w:t>
      </w:r>
      <w:r>
        <w:rPr>
          <w:rFonts w:ascii="Times New Roman" w:hAnsi="Times New Roman" w:cs="Times New Roman"/>
          <w:sz w:val="24"/>
          <w:szCs w:val="24"/>
        </w:rPr>
        <w:t>aktivnosti, poslovi i djelatnosti u sportu od značenja za Općinu Bebrina, koje predstavničko tijelo općine donosi zajedno sa godišnjim proračunom općine.</w:t>
      </w:r>
    </w:p>
    <w:p w14:paraId="65B2E2E4" w14:textId="77777777" w:rsidR="00E1084D" w:rsidRDefault="00E1084D" w:rsidP="00E10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Programom se utvrđuju poslovi, aktivnosti i djelatnosti u sportu koje su od interesa za općinu: </w:t>
      </w:r>
    </w:p>
    <w:p w14:paraId="1AB74508" w14:textId="77777777" w:rsidR="00E1084D" w:rsidRDefault="00E1084D" w:rsidP="00E1084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poticanje i promicanje sporta na području općine </w:t>
      </w:r>
    </w:p>
    <w:p w14:paraId="03E01595" w14:textId="77777777" w:rsidR="00E1084D" w:rsidRDefault="00E1084D" w:rsidP="00E1084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provođenje programa tjelesne kulture, a posebno sportske kulture djece i mladeži </w:t>
      </w:r>
    </w:p>
    <w:p w14:paraId="46A8A828" w14:textId="77777777" w:rsidR="00E1084D" w:rsidRDefault="00E1084D" w:rsidP="00E1084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djelovanje sportskih udruga na području općine </w:t>
      </w:r>
    </w:p>
    <w:p w14:paraId="4F47D4C1" w14:textId="77777777" w:rsidR="00E1084D" w:rsidRDefault="00E1084D" w:rsidP="00E108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sportsko-rekreacijskim aktivnostima građana, kao i drugim sportskim aktivnostima koje su u funkciji unapređenja i čuvanja zdravlja i postizanja psihofizičke sposobnosti pučanstva.</w:t>
      </w:r>
    </w:p>
    <w:p w14:paraId="11B9E23B" w14:textId="64547D21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osigurana u općinskom Proračuna za 202</w:t>
      </w:r>
      <w:r w:rsidR="002A11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 namjenski će se koristiti za financiranje djelovanja sportskih udruga,  za natjecanja i održavanje sportskih objekata.</w:t>
      </w:r>
    </w:p>
    <w:p w14:paraId="2328BD6A" w14:textId="112D1CA9" w:rsidR="00E1084D" w:rsidRDefault="00E1084D" w:rsidP="00E1084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202</w:t>
      </w:r>
      <w:r w:rsidR="00D2599E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 godini pružat će se potpora djelovanju sportskih udruga koje djeluju na području  Općine Bebrina. To su:</w:t>
      </w:r>
    </w:p>
    <w:p w14:paraId="6CF74606" w14:textId="77777777" w:rsidR="00E1084D" w:rsidRDefault="00E1084D" w:rsidP="00E1084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Nogometni klubovi:</w:t>
      </w:r>
    </w:p>
    <w:p w14:paraId="65464F0F" w14:textId="77777777" w:rsidR="00E1084D" w:rsidRDefault="00E1084D" w:rsidP="00E1084D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NK “MLADOST” Banovci, </w:t>
      </w:r>
    </w:p>
    <w:p w14:paraId="5553EE74" w14:textId="77777777" w:rsidR="00E1084D" w:rsidRDefault="00E1084D" w:rsidP="00E1084D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NK “BONK” Bebrina, </w:t>
      </w:r>
    </w:p>
    <w:p w14:paraId="0FEFC996" w14:textId="77777777" w:rsidR="00E1084D" w:rsidRDefault="00E1084D" w:rsidP="00E1084D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NK “POSAVAC” Kaniža, </w:t>
      </w:r>
    </w:p>
    <w:p w14:paraId="7D15331D" w14:textId="77777777" w:rsidR="00E1084D" w:rsidRDefault="00E1084D" w:rsidP="00E1084D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NK “GRANIČAR” Stupnički Kuti, </w:t>
      </w:r>
    </w:p>
    <w:p w14:paraId="3156E582" w14:textId="77777777" w:rsidR="00E1084D" w:rsidRDefault="00E1084D" w:rsidP="00E1084D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NK “ŠOKADIJA” Šumeće, </w:t>
      </w:r>
    </w:p>
    <w:p w14:paraId="6DAF7D5F" w14:textId="77777777" w:rsidR="00E1084D" w:rsidRDefault="00E1084D" w:rsidP="00E1084D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NK “GAJ” Zbjeg, </w:t>
      </w:r>
    </w:p>
    <w:p w14:paraId="00699ADB" w14:textId="77777777" w:rsidR="00E1084D" w:rsidRDefault="00E1084D" w:rsidP="00E1084D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VETERANSKI  NK  “OPĆINA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BEBRINA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6E66620D" w14:textId="77777777" w:rsidR="00E1084D" w:rsidRDefault="00E1084D" w:rsidP="00E1084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Športsko-ribolovnom djelatnošću</w:t>
      </w:r>
      <w:r>
        <w:rPr>
          <w:rFonts w:ascii="Times New Roman" w:hAnsi="Times New Roman" w:cs="Times New Roman"/>
          <w:sz w:val="24"/>
          <w:szCs w:val="24"/>
        </w:rPr>
        <w:t xml:space="preserve"> bave se športsko-ribolovne udruge: </w:t>
      </w:r>
    </w:p>
    <w:p w14:paraId="68CC8A27" w14:textId="77777777" w:rsidR="00E1084D" w:rsidRDefault="00E1084D" w:rsidP="00E108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ŠRU “MATNIK” Kaniža,  </w:t>
      </w:r>
    </w:p>
    <w:p w14:paraId="09DCE4F2" w14:textId="77777777" w:rsidR="00E1084D" w:rsidRDefault="00E1084D" w:rsidP="00E108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“ČIKOV” Šumeće,  </w:t>
      </w:r>
    </w:p>
    <w:p w14:paraId="7A47C52B" w14:textId="77777777" w:rsidR="00E1084D" w:rsidRDefault="00E1084D" w:rsidP="00E108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“SUNČAR” Bebrina </w:t>
      </w:r>
    </w:p>
    <w:p w14:paraId="2E63F7BC" w14:textId="77777777" w:rsidR="00E1084D" w:rsidRDefault="00E1084D" w:rsidP="00E1084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Stolnoteniski klubovi</w:t>
      </w:r>
      <w:r>
        <w:rPr>
          <w:rFonts w:ascii="Times New Roman" w:hAnsi="Times New Roman" w:cs="Times New Roman"/>
          <w:sz w:val="24"/>
          <w:szCs w:val="24"/>
        </w:rPr>
        <w:t xml:space="preserve"> –  </w:t>
      </w:r>
    </w:p>
    <w:p w14:paraId="4C23BD8A" w14:textId="77777777" w:rsidR="00E1084D" w:rsidRDefault="00E1084D" w:rsidP="00E108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STK POSAVAC Kaniža, te klubovi u Stupničkim Kutima i Šumeću.</w:t>
      </w:r>
    </w:p>
    <w:p w14:paraId="122B3399" w14:textId="77777777" w:rsidR="00E1084D" w:rsidRDefault="00E1084D" w:rsidP="00E1084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Lovačke udruge</w:t>
      </w:r>
    </w:p>
    <w:p w14:paraId="1E672D9B" w14:textId="77777777" w:rsidR="00E1084D" w:rsidRDefault="00E1084D" w:rsidP="00E108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Lovna udruga „Srna“ Banovci</w:t>
      </w:r>
    </w:p>
    <w:p w14:paraId="774D4F8C" w14:textId="77777777" w:rsidR="00E1084D" w:rsidRDefault="00E1084D" w:rsidP="00E108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Lovna udruga „Golub“ Bebrina</w:t>
      </w:r>
    </w:p>
    <w:p w14:paraId="6BF1AF8F" w14:textId="77777777" w:rsidR="00E1084D" w:rsidRDefault="00E1084D" w:rsidP="00E1084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Lovačko društvo ''Orljava'' Slavonski Kobaš, Lovna jedinica Stupnički Kuti</w:t>
      </w:r>
    </w:p>
    <w:p w14:paraId="31E8EAF9" w14:textId="77777777" w:rsidR="00E1084D" w:rsidRDefault="00E1084D" w:rsidP="00E1084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Ostale udruge</w:t>
      </w:r>
    </w:p>
    <w:p w14:paraId="5E84A6CD" w14:textId="77777777" w:rsidR="002A116B" w:rsidRDefault="002A116B" w:rsidP="00E108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51AFBB" w14:textId="786890B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Na temelju zakona, osnovu financiranja sportskih udruga čine prihodi koje udruge mogu ostvariti, proračuni, te članarine.</w:t>
      </w:r>
    </w:p>
    <w:p w14:paraId="3DCF673C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će raspisati  natječaj/javni poziv za podnošenje prijava za dodjelu financijskih sredstava kojima će se financirati pojedine aktivnosti/projekti/programi /manifestacije udruga iz sporta, a sve sukladno Pravilniku o financiranju aktivnosti, projekata i/ili programa od interesa za opće dobro koje provode udruge sredstvima proračuna Općine Bebrina. Povjerenstvo za provedbu natječaja/javnog poziva vodit će brigu o kvaliteti aktivnosti/projekata/programa/manifestacija javnih potreba u sportu.</w:t>
      </w:r>
    </w:p>
    <w:p w14:paraId="58B83B84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0252D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843"/>
      </w:tblGrid>
      <w:tr w:rsidR="00E1084D" w14:paraId="656423C9" w14:textId="77777777" w:rsidTr="00580C06">
        <w:trPr>
          <w:trHeight w:val="3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22EEA3F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Sport</w:t>
            </w:r>
          </w:p>
          <w:p w14:paraId="5CDD1D85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9C25EB9" w14:textId="77777777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20B89CCD" w14:textId="4CA2D38B" w:rsidR="00E1084D" w:rsidRDefault="00E1084D" w:rsidP="00580C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</w:t>
            </w:r>
            <w:r w:rsidR="00D2599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E1084D" w14:paraId="2E3A0B62" w14:textId="77777777" w:rsidTr="00580C0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C284" w14:textId="77777777" w:rsidR="00E1084D" w:rsidRDefault="00E1084D" w:rsidP="00580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Djelovanje sportskih udruga – klubovi, treninzi i natjecanja, stručni rad, administrativno osoblje, oprema i rekviziti, materijalni izdaci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1C65" w14:textId="7BD36B19" w:rsidR="00E1084D" w:rsidRDefault="002A116B" w:rsidP="00580C0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</w:t>
            </w:r>
            <w:r w:rsidR="00E108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.000,00 EUR</w:t>
            </w:r>
          </w:p>
        </w:tc>
      </w:tr>
      <w:tr w:rsidR="00E1084D" w14:paraId="721C6761" w14:textId="77777777" w:rsidTr="00580C06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3D38D64" w14:textId="77777777" w:rsidR="00E1084D" w:rsidRDefault="00E1084D" w:rsidP="00580C0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5E3E02F" w14:textId="304D5DAE" w:rsidR="00E1084D" w:rsidRDefault="002A116B" w:rsidP="00580C06">
            <w:pPr>
              <w:ind w:left="-116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39</w:t>
            </w:r>
            <w:r w:rsidR="00E1084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.000,00 EUR</w:t>
            </w:r>
          </w:p>
        </w:tc>
      </w:tr>
    </w:tbl>
    <w:p w14:paraId="7003B074" w14:textId="77777777" w:rsidR="00E1084D" w:rsidRDefault="00E1084D" w:rsidP="00E10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70F28967" w14:textId="13FE582A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6B">
        <w:rPr>
          <w:rFonts w:ascii="Times New Roman" w:hAnsi="Times New Roman" w:cs="Times New Roman"/>
          <w:sz w:val="24"/>
          <w:szCs w:val="24"/>
        </w:rPr>
        <w:t>Raspored financijskih sredstava iz članaka 2, 3 i 4 obavlja Jedinstveni upravni odjel</w:t>
      </w:r>
      <w:r w:rsidR="002A116B" w:rsidRPr="002A116B">
        <w:rPr>
          <w:rFonts w:ascii="Times New Roman" w:hAnsi="Times New Roman" w:cs="Times New Roman"/>
          <w:sz w:val="24"/>
          <w:szCs w:val="24"/>
        </w:rPr>
        <w:t xml:space="preserve"> </w:t>
      </w:r>
      <w:r w:rsidRPr="002A116B">
        <w:rPr>
          <w:rFonts w:ascii="Times New Roman" w:hAnsi="Times New Roman" w:cs="Times New Roman"/>
          <w:sz w:val="24"/>
          <w:szCs w:val="24"/>
        </w:rPr>
        <w:t>u suradnji sa Povjerenstvom za provedbu natječaja</w:t>
      </w:r>
      <w:r>
        <w:rPr>
          <w:rFonts w:ascii="Times New Roman" w:hAnsi="Times New Roman" w:cs="Times New Roman"/>
          <w:sz w:val="24"/>
          <w:szCs w:val="24"/>
        </w:rPr>
        <w:t>/javnih poziva sukladno provedenim natječajima/javnim pozivima, ocjenjenim pristiglim prijavama  te zaključenim Ugovorima o financiranju aktivnosti/projekata i/ili programa od interesa za opće dobro koje provode udruge.</w:t>
      </w:r>
    </w:p>
    <w:p w14:paraId="28173633" w14:textId="77777777" w:rsidR="00E1084D" w:rsidRDefault="00E1084D" w:rsidP="00E10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E32C0" w14:textId="32920D5B" w:rsidR="00E1084D" w:rsidRDefault="00E1084D" w:rsidP="00E10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561BA930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izvršenju aktivnosti/projekata i/ili programa korisnik podnosi godišnje izvješće sukladno članku 27. i 28. </w:t>
      </w:r>
      <w:r>
        <w:rPr>
          <w:rFonts w:ascii="Times New Roman" w:hAnsi="Times New Roman" w:cs="Times New Roman"/>
          <w:color w:val="000000"/>
          <w:sz w:val="24"/>
          <w:szCs w:val="24"/>
        </w:rPr>
        <w:t>Pravilnika o financiranju aktivnosti, projekata i/ili programa od interesa za opće dobro koje provode udruge sredstvima proračuna Općine Bebrina.</w:t>
      </w:r>
    </w:p>
    <w:p w14:paraId="7E36796A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DCD5B1" w14:textId="77777777" w:rsidR="00E1084D" w:rsidRDefault="00E1084D" w:rsidP="00E108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7.</w:t>
      </w:r>
    </w:p>
    <w:p w14:paraId="45D81DB9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izvršenju ovog Programa Općinski načelnik podnosi godišnje izvješće Općinskom vijeću općine Bebrina.</w:t>
      </w:r>
    </w:p>
    <w:p w14:paraId="0EF92CAF" w14:textId="77777777" w:rsidR="00E1084D" w:rsidRDefault="00E1084D" w:rsidP="00E108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33ED53" w14:textId="77777777" w:rsidR="00E1084D" w:rsidRDefault="00E1084D" w:rsidP="00E108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8.</w:t>
      </w:r>
    </w:p>
    <w:p w14:paraId="4905B4D9" w14:textId="4A5E100A" w:rsidR="00E1084D" w:rsidRDefault="00E1084D" w:rsidP="00E1084D">
      <w:pPr>
        <w:keepNext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Program stupa na snagu 1. siječnja 202</w:t>
      </w:r>
      <w:r w:rsidR="00D259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 i objavit će se u Glasniku Općine Bebrina.</w:t>
      </w:r>
    </w:p>
    <w:p w14:paraId="58FEB88E" w14:textId="0FB348FC" w:rsidR="00D2599E" w:rsidRDefault="00694D72" w:rsidP="00694D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</w:t>
      </w:r>
      <w:r w:rsidR="00D2599E">
        <w:rPr>
          <w:rFonts w:ascii="Times New Roman" w:hAnsi="Times New Roman" w:cs="Times New Roman"/>
          <w:b/>
          <w:i/>
          <w:sz w:val="24"/>
          <w:szCs w:val="24"/>
        </w:rPr>
        <w:t>OPĆINA BEBRINA</w:t>
      </w:r>
      <w:r w:rsidR="00C408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084D">
        <w:rPr>
          <w:rFonts w:ascii="Times New Roman" w:hAnsi="Times New Roman" w:cs="Times New Roman"/>
          <w:b/>
          <w:i/>
          <w:sz w:val="24"/>
          <w:szCs w:val="24"/>
        </w:rPr>
        <w:t>OPĆINSKO VIJEĆE</w:t>
      </w:r>
    </w:p>
    <w:p w14:paraId="1BDEFA9B" w14:textId="77777777" w:rsidR="007A492E" w:rsidRDefault="007A492E" w:rsidP="007A49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6A7EA0C" w14:textId="77777777" w:rsidR="007A492E" w:rsidRDefault="007A492E" w:rsidP="007A49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946522A" w14:textId="714610EA" w:rsidR="00C4083B" w:rsidRDefault="00C4083B" w:rsidP="00C4083B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PREDSJEDNIK OPĆINSKOG  VIJEĆA</w:t>
      </w:r>
    </w:p>
    <w:p w14:paraId="49CAFBFC" w14:textId="77777777" w:rsidR="00C4083B" w:rsidRDefault="00C4083B" w:rsidP="00C4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B31CD83" w14:textId="77777777" w:rsidR="00C4083B" w:rsidRDefault="00C4083B" w:rsidP="00C408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_______________________________</w:t>
      </w:r>
    </w:p>
    <w:p w14:paraId="10A5E1B3" w14:textId="2A450067" w:rsidR="00C4083B" w:rsidRDefault="00C4083B" w:rsidP="00C4083B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Mijo Belegić, ing.</w:t>
      </w:r>
    </w:p>
    <w:p w14:paraId="48D3ED1A" w14:textId="77777777" w:rsidR="00694D72" w:rsidRDefault="00C4083B" w:rsidP="0069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</w:p>
    <w:p w14:paraId="7D9F2351" w14:textId="13EEBCF6" w:rsidR="00E1084D" w:rsidRDefault="00C4083B" w:rsidP="0069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D1ACF16" w14:textId="77777777" w:rsidR="00E1084D" w:rsidRDefault="00E1084D" w:rsidP="00E1084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68877826" w14:textId="77777777" w:rsidR="00E1084D" w:rsidRDefault="00E1084D" w:rsidP="00E1084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0193EFE" w14:textId="77777777" w:rsidR="00E1084D" w:rsidRDefault="00E1084D" w:rsidP="00E1084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znanosti i obrazovanja</w:t>
      </w:r>
    </w:p>
    <w:p w14:paraId="78E13657" w14:textId="64AE632A" w:rsidR="00680125" w:rsidRPr="007A492E" w:rsidRDefault="00E1084D" w:rsidP="008D44E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92E">
        <w:rPr>
          <w:rFonts w:ascii="Times New Roman" w:hAnsi="Times New Roman" w:cs="Times New Roman"/>
          <w:sz w:val="24"/>
          <w:szCs w:val="24"/>
        </w:rPr>
        <w:t>Pismohrana</w:t>
      </w:r>
    </w:p>
    <w:sectPr w:rsidR="00680125" w:rsidRPr="007A492E" w:rsidSect="00E1084D">
      <w:headerReference w:type="default" r:id="rId12"/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D6F9E" w14:textId="77777777" w:rsidR="00D0534E" w:rsidRDefault="00D0534E" w:rsidP="008D44E6">
      <w:pPr>
        <w:spacing w:after="0" w:line="240" w:lineRule="auto"/>
      </w:pPr>
      <w:r>
        <w:separator/>
      </w:r>
    </w:p>
  </w:endnote>
  <w:endnote w:type="continuationSeparator" w:id="0">
    <w:p w14:paraId="4A6C9BEF" w14:textId="77777777" w:rsidR="00D0534E" w:rsidRDefault="00D0534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6F368" w14:textId="77777777" w:rsidR="00D0534E" w:rsidRDefault="00D0534E" w:rsidP="008D44E6">
      <w:pPr>
        <w:spacing w:after="0" w:line="240" w:lineRule="auto"/>
      </w:pPr>
      <w:r>
        <w:separator/>
      </w:r>
    </w:p>
  </w:footnote>
  <w:footnote w:type="continuationSeparator" w:id="0">
    <w:p w14:paraId="2EC3D0E3" w14:textId="77777777" w:rsidR="00D0534E" w:rsidRDefault="00D0534E" w:rsidP="008D4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CD422" w14:textId="1390EE5A" w:rsidR="00B03BEA" w:rsidRPr="00B03BEA" w:rsidRDefault="00B03BEA" w:rsidP="00B03BEA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21F75"/>
    <w:multiLevelType w:val="hybridMultilevel"/>
    <w:tmpl w:val="41EA04D8"/>
    <w:lvl w:ilvl="0" w:tplc="3072D1C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4676"/>
    <w:multiLevelType w:val="hybridMultilevel"/>
    <w:tmpl w:val="D63C5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E7990"/>
    <w:multiLevelType w:val="hybridMultilevel"/>
    <w:tmpl w:val="FE9E966A"/>
    <w:lvl w:ilvl="0" w:tplc="F3C0C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4290E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3F86923"/>
    <w:multiLevelType w:val="hybridMultilevel"/>
    <w:tmpl w:val="57C82A28"/>
    <w:lvl w:ilvl="0" w:tplc="18F0F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1148C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741313">
    <w:abstractNumId w:val="5"/>
  </w:num>
  <w:num w:numId="2" w16cid:durableId="2073113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6466731">
    <w:abstractNumId w:val="2"/>
  </w:num>
  <w:num w:numId="4" w16cid:durableId="1451851236">
    <w:abstractNumId w:val="4"/>
  </w:num>
  <w:num w:numId="5" w16cid:durableId="1675454320">
    <w:abstractNumId w:val="3"/>
  </w:num>
  <w:num w:numId="6" w16cid:durableId="923105402">
    <w:abstractNumId w:val="6"/>
  </w:num>
  <w:num w:numId="7" w16cid:durableId="1537694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85929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22560"/>
    <w:rsid w:val="000759E3"/>
    <w:rsid w:val="000A3DCA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A116B"/>
    <w:rsid w:val="002D3BC6"/>
    <w:rsid w:val="00397AAD"/>
    <w:rsid w:val="003D120F"/>
    <w:rsid w:val="003F4D62"/>
    <w:rsid w:val="00434B58"/>
    <w:rsid w:val="00467ABF"/>
    <w:rsid w:val="004A674C"/>
    <w:rsid w:val="00544AE0"/>
    <w:rsid w:val="005667E2"/>
    <w:rsid w:val="005C2934"/>
    <w:rsid w:val="005C2ABC"/>
    <w:rsid w:val="005F40E2"/>
    <w:rsid w:val="006209BE"/>
    <w:rsid w:val="00663AB0"/>
    <w:rsid w:val="00680125"/>
    <w:rsid w:val="00694D72"/>
    <w:rsid w:val="006A3CD7"/>
    <w:rsid w:val="007441CB"/>
    <w:rsid w:val="007A492E"/>
    <w:rsid w:val="007B0AF4"/>
    <w:rsid w:val="007B0BE0"/>
    <w:rsid w:val="0082314E"/>
    <w:rsid w:val="008A4F54"/>
    <w:rsid w:val="008D44E6"/>
    <w:rsid w:val="00914089"/>
    <w:rsid w:val="00916A54"/>
    <w:rsid w:val="00962EEB"/>
    <w:rsid w:val="009947C6"/>
    <w:rsid w:val="00A116D8"/>
    <w:rsid w:val="00A514B4"/>
    <w:rsid w:val="00A74F54"/>
    <w:rsid w:val="00A95FE3"/>
    <w:rsid w:val="00AC2EB9"/>
    <w:rsid w:val="00AD7931"/>
    <w:rsid w:val="00B03BEA"/>
    <w:rsid w:val="00B06B9D"/>
    <w:rsid w:val="00B15F3A"/>
    <w:rsid w:val="00B33147"/>
    <w:rsid w:val="00B3521C"/>
    <w:rsid w:val="00BA7CC7"/>
    <w:rsid w:val="00BE3315"/>
    <w:rsid w:val="00C4083B"/>
    <w:rsid w:val="00C519B9"/>
    <w:rsid w:val="00C81414"/>
    <w:rsid w:val="00D0534E"/>
    <w:rsid w:val="00D2599E"/>
    <w:rsid w:val="00D92B6C"/>
    <w:rsid w:val="00DF51D2"/>
    <w:rsid w:val="00E1084D"/>
    <w:rsid w:val="00E60EA1"/>
    <w:rsid w:val="00E873FF"/>
    <w:rsid w:val="00F2730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semiHidden/>
    <w:unhideWhenUsed/>
    <w:rsid w:val="00E10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4081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zakon.hr/cms.htm?id=4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2168</Words>
  <Characters>12360</Characters>
  <Application>Microsoft Office Word</Application>
  <DocSecurity>0</DocSecurity>
  <Lines>103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13</cp:revision>
  <cp:lastPrinted>2018-04-04T14:59:00Z</cp:lastPrinted>
  <dcterms:created xsi:type="dcterms:W3CDTF">2024-12-09T21:26:00Z</dcterms:created>
  <dcterms:modified xsi:type="dcterms:W3CDTF">2024-12-17T12:10:00Z</dcterms:modified>
</cp:coreProperties>
</file>