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89722">
      <w:pPr>
        <w:spacing w:after="0" w:line="240" w:lineRule="auto"/>
        <w:ind w:right="51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790C142">
      <w:pPr>
        <w:spacing w:after="0" w:line="240" w:lineRule="auto"/>
        <w:ind w:right="51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3D090514">
      <w:pPr>
        <w:pStyle w:val="5"/>
        <w:rPr>
          <w:szCs w:val="24"/>
        </w:rPr>
      </w:pPr>
      <w:r>
        <w:rPr>
          <w:rFonts w:hint="default" w:cs="Times New Roman"/>
          <w:sz w:val="24"/>
          <w:szCs w:val="24"/>
          <w:lang w:val="hr-HR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drawing>
          <wp:inline distT="0" distB="0" distL="0" distR="0">
            <wp:extent cx="484505" cy="642620"/>
            <wp:effectExtent l="0" t="0" r="10795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3" cy="6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BD02B">
      <w:pPr>
        <w:pStyle w:val="5"/>
        <w:ind w:firstLine="720"/>
        <w:rPr>
          <w:szCs w:val="24"/>
        </w:rPr>
      </w:pPr>
    </w:p>
    <w:p w14:paraId="1C9ED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REPUBLIKA HRVATSKA</w:t>
      </w:r>
    </w:p>
    <w:p w14:paraId="15AE04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BRODSKO-POSAVSKA ŽUPANIJA</w:t>
      </w:r>
    </w:p>
    <w:p w14:paraId="4FE84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OPĆINA BEBRINA</w:t>
      </w:r>
    </w:p>
    <w:p w14:paraId="1D85B1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OPĆINSKO VIJEĆE</w:t>
      </w:r>
    </w:p>
    <w:p w14:paraId="253A28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22C857">
      <w:pPr>
        <w:spacing w:after="0"/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KLASA: 024-02/2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>-02/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90</w:t>
      </w:r>
    </w:p>
    <w:p w14:paraId="286C949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URBROJ: 2178-2-03-2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>-1</w:t>
      </w:r>
    </w:p>
    <w:p w14:paraId="688D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Bebrina,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18</w:t>
      </w:r>
      <w:r>
        <w:rPr>
          <w:rFonts w:ascii="Times New Roman" w:hAnsi="Times New Roman" w:cs="Times New Roman"/>
          <w:sz w:val="24"/>
          <w:szCs w:val="24"/>
        </w:rPr>
        <w:t>. prosinca 2025. godine</w:t>
      </w:r>
    </w:p>
    <w:p w14:paraId="118C150F">
      <w:pPr>
        <w:spacing w:after="0" w:line="240" w:lineRule="auto"/>
        <w:ind w:right="51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D619BF8">
      <w:pPr>
        <w:spacing w:after="0" w:line="240" w:lineRule="auto"/>
        <w:ind w:right="51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26862D0C">
      <w:pPr>
        <w:spacing w:after="0" w:line="240" w:lineRule="auto"/>
        <w:ind w:right="51" w:firstLine="708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Na temelju članka 49. stavka 4. Zakona o poljoprivrednom zemljištu («Narodne novine“ broj 20/18, 115/18, 98/19</w:t>
      </w:r>
      <w:r>
        <w:rPr>
          <w:rFonts w:hint="default" w:ascii="Times New Roman" w:hAnsi="Times New Roman" w:eastAsia="Calibri" w:cs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</w:rPr>
        <w:t>57/22</w:t>
      </w:r>
      <w:r>
        <w:rPr>
          <w:rFonts w:hint="default" w:ascii="Times New Roman" w:hAnsi="Times New Roman" w:eastAsia="Calibri" w:cs="Times New Roman"/>
          <w:sz w:val="24"/>
          <w:szCs w:val="24"/>
          <w:lang w:val="hr-HR"/>
        </w:rPr>
        <w:t xml:space="preserve"> i 136/25</w:t>
      </w:r>
      <w:r>
        <w:rPr>
          <w:rFonts w:ascii="Times New Roman" w:hAnsi="Times New Roman" w:eastAsia="Calibri" w:cs="Times New Roman"/>
          <w:sz w:val="24"/>
          <w:szCs w:val="24"/>
        </w:rPr>
        <w:t xml:space="preserve">) i članka 32. Statuta općine Bebrina  („Službeni vjesnik Brodsko-posavske županije“, broj 02/18, 18/2019 i 24/2019 i „Glasnik općine Bebrina“, broj 1/2019, 02/2020 i 04/2021) </w:t>
      </w:r>
      <w:r>
        <w:rPr>
          <w:rFonts w:ascii="Times New Roman" w:hAnsi="Times New Roman" w:eastAsia="Calibri" w:cs="Times New Roman"/>
          <w:bCs/>
          <w:sz w:val="24"/>
          <w:szCs w:val="24"/>
        </w:rPr>
        <w:t>Općinsko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vijeće </w:t>
      </w:r>
      <w:r>
        <w:rPr>
          <w:rFonts w:ascii="Times New Roman" w:hAnsi="Times New Roman" w:eastAsia="Calibri" w:cs="Times New Roman"/>
          <w:sz w:val="24"/>
          <w:szCs w:val="24"/>
        </w:rPr>
        <w:t xml:space="preserve">općine Bebrina na </w:t>
      </w:r>
      <w:r>
        <w:rPr>
          <w:rFonts w:hint="default" w:ascii="Times New Roman" w:hAnsi="Times New Roman" w:eastAsia="Calibri" w:cs="Times New Roman"/>
          <w:sz w:val="24"/>
          <w:szCs w:val="24"/>
          <w:lang w:val="hr-HR"/>
        </w:rPr>
        <w:t>5</w:t>
      </w:r>
      <w:r>
        <w:rPr>
          <w:rFonts w:ascii="Times New Roman" w:hAnsi="Times New Roman" w:eastAsia="Calibri" w:cs="Times New Roman"/>
          <w:sz w:val="24"/>
          <w:szCs w:val="24"/>
        </w:rPr>
        <w:t xml:space="preserve">. sjednici održanoj dana </w:t>
      </w:r>
      <w:r>
        <w:rPr>
          <w:rFonts w:hint="default" w:ascii="Times New Roman" w:hAnsi="Times New Roman" w:eastAsia="Calibri" w:cs="Times New Roman"/>
          <w:sz w:val="24"/>
          <w:szCs w:val="24"/>
          <w:lang w:val="hr-HR"/>
        </w:rPr>
        <w:t>18</w:t>
      </w:r>
      <w:r>
        <w:rPr>
          <w:rFonts w:ascii="Times New Roman" w:hAnsi="Times New Roman" w:eastAsia="Calibri" w:cs="Times New Roman"/>
          <w:sz w:val="24"/>
          <w:szCs w:val="24"/>
        </w:rPr>
        <w:t xml:space="preserve">. prosinca 2025. godine, donosi  </w:t>
      </w:r>
    </w:p>
    <w:p w14:paraId="047ADCBC">
      <w:pPr>
        <w:tabs>
          <w:tab w:val="left" w:pos="8160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7872D4B0">
      <w:pPr>
        <w:tabs>
          <w:tab w:val="left" w:pos="8160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PROGRAM</w:t>
      </w:r>
    </w:p>
    <w:p w14:paraId="68564D36">
      <w:pPr>
        <w:tabs>
          <w:tab w:val="left" w:pos="8160"/>
        </w:tabs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korištenja sredstava ostvarenih  od zakupa, prodaje, prodaje izravnom pogodbom, privremenog  korištenja i davanja na korištenje izravnom pogodbom poljoprivrednog zemljišta u vlasništvu države na području Općine Bebrina za 2026. godinu </w:t>
      </w:r>
      <w:bookmarkStart w:id="0" w:name="_GoBack"/>
      <w:bookmarkEnd w:id="0"/>
    </w:p>
    <w:p w14:paraId="51DCF266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244C0E78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14D3DC26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Članak 1.</w:t>
      </w:r>
    </w:p>
    <w:p w14:paraId="1EB16D6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Program korištenja sredstava od zakupa, prodaje izravnom pogodbom, privremenog korištenja i davanja na korištenje izravnom pogodbom poljoprivrednog zemljišta u vlasništvu Republike Hrvatske za Općinu Bebrina u 2026. godini planski je dokument kojim se raspoređuju namjenski prihodi ostvareni po navedenoj osnovi. </w:t>
      </w:r>
    </w:p>
    <w:p w14:paraId="17BDF855">
      <w:pPr>
        <w:tabs>
          <w:tab w:val="left" w:pos="8160"/>
        </w:tabs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DECA36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>Prihodi po osnovi raspolaganja poljoprivrednim zemljištem u vlasništvu države na području Općine Bebrina za 202</w:t>
      </w:r>
      <w:r>
        <w:rPr>
          <w:rFonts w:hint="default" w:ascii="Times New Roman" w:hAnsi="Times New Roman" w:eastAsia="Calibri" w:cs="Times New Roman"/>
          <w:sz w:val="24"/>
          <w:szCs w:val="24"/>
          <w:lang w:val="hr-HR"/>
        </w:rPr>
        <w:t>6</w:t>
      </w:r>
      <w:r>
        <w:rPr>
          <w:rFonts w:ascii="Times New Roman" w:hAnsi="Times New Roman" w:eastAsia="Calibri" w:cs="Times New Roman"/>
          <w:sz w:val="24"/>
          <w:szCs w:val="24"/>
        </w:rPr>
        <w:t>. godinu planiraju se ostvariti u iznosu od  100.000,00 EUR i to</w:t>
      </w:r>
    </w:p>
    <w:p w14:paraId="49671DED">
      <w:pPr>
        <w:numPr>
          <w:ilvl w:val="0"/>
          <w:numId w:val="1"/>
        </w:numPr>
        <w:tabs>
          <w:tab w:val="left" w:pos="8160"/>
        </w:tabs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Prihodi od zakupa i privremenog korištenja poljoprivrednog zemljišta te zakupa za ribnjake 55.000,00 EUR</w:t>
      </w:r>
    </w:p>
    <w:p w14:paraId="13F3F673">
      <w:pPr>
        <w:numPr>
          <w:ilvl w:val="0"/>
          <w:numId w:val="1"/>
        </w:numPr>
        <w:tabs>
          <w:tab w:val="left" w:pos="8160"/>
        </w:tabs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Prihodi od prodaje i prodaje izravnom pogodbom poljoprivrednog zemljišta 45.000,00 EUR</w:t>
      </w:r>
    </w:p>
    <w:p w14:paraId="11425C18">
      <w:pPr>
        <w:tabs>
          <w:tab w:val="left" w:pos="8160"/>
        </w:tabs>
        <w:spacing w:after="0" w:line="240" w:lineRule="auto"/>
        <w:ind w:left="360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39D3AEAE">
      <w:pPr>
        <w:tabs>
          <w:tab w:val="left" w:pos="8160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Članak 2.</w:t>
      </w:r>
    </w:p>
    <w:p w14:paraId="08E11844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>Sredstva iz točke I. ovog Programa utrošit će se z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a programe katastarsko-geodetske izmjere zemljišta, za podmirenje troškova postupaka koji se vode u svrhu sređivanja imovinskopravnih odnosa i zemljišnih knjiga, za subvencioniranje dijela troškova za sređivanje zemljišnoknjižnog stanja poljoprivrednog zemljišta u privatnom vlasništvu, za podmirenje dijela stvarnih troškova u vezi s provedbom Zakona, program uređenja ruralnog prostora izgradnjom i održavanjem ruralne infrastrukture vezane za poljoprivredu i akvakulturu, program uređenja zemljišta u postupku komasacije i hidromelioracije, za troškove održavanja sustava za navodnjavanje, za program očuvanja ugroženih područja i očuvanja biološke raznolikosti i za program sufinanciranja aktivnosti izrade programa, projekata i ostalih dokumenata neophodnih za provedbu mjera potpore iz Programa ruralnog razvoja, a čija se izrada ne sufinancira kroz mjere potpore iz toga Programa i druge poticajne mjere za unaprjeđenje poljoprivrede i akvakulture.</w:t>
      </w:r>
    </w:p>
    <w:p w14:paraId="3E6C8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planirana na rashodima na aktivnostima</w:t>
      </w:r>
    </w:p>
    <w:p w14:paraId="65911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K100404 IZGRADNJA OBJEKATA</w:t>
      </w:r>
    </w:p>
    <w:p w14:paraId="0ABEF5A9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A100502 ODRŽAVANJE DJEČJIH IGRALIŠTA, NERAZVRSTANIH CESTA, AUTOBUSNIH UGIBALIŠTA, POLJSKIH PUTEVA, JAVNIH POVRŠINA, GROBLJA I KANALSKE MREŽE</w:t>
      </w:r>
    </w:p>
    <w:p w14:paraId="3105EB77">
      <w:pPr>
        <w:spacing w:after="0" w:line="240" w:lineRule="auto"/>
        <w:ind w:right="51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32653075">
      <w:pPr>
        <w:spacing w:after="0" w:line="240" w:lineRule="auto"/>
        <w:ind w:right="51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453694DF">
      <w:pPr>
        <w:spacing w:after="0" w:line="240" w:lineRule="auto"/>
        <w:ind w:right="51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5AE3022D">
      <w:pPr>
        <w:spacing w:after="0" w:line="240" w:lineRule="auto"/>
        <w:ind w:right="51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Članak 3.</w:t>
      </w:r>
    </w:p>
    <w:p w14:paraId="51D751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Bebrina podnijet će Ministarstvu poljoprivrede godišnje izvješće o ostvarivanju programa korištenja sredstava do 31. ožujka za prethodnu godinu.</w:t>
      </w:r>
    </w:p>
    <w:p w14:paraId="4C5EEE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E7CB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07788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Ovaj Program stupa 1. siječnja 2026. godine i objavit će se u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“</w:t>
      </w:r>
      <w:r>
        <w:rPr>
          <w:rFonts w:ascii="Times New Roman" w:hAnsi="Times New Roman" w:cs="Times New Roman"/>
          <w:sz w:val="24"/>
          <w:szCs w:val="24"/>
        </w:rPr>
        <w:t>Glasniku Općine Bebrina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8825A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4318D128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424058B7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OPĆINA BEBRINA </w:t>
      </w:r>
    </w:p>
    <w:p w14:paraId="2EEE80EF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OPĆINSKO VIJEĆE </w:t>
      </w:r>
    </w:p>
    <w:p w14:paraId="2AB5F73D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2728063F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</w:p>
    <w:p w14:paraId="232381B2"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>PREDSJEDNIK OPĆINSKOG  VIJEĆA</w:t>
      </w:r>
    </w:p>
    <w:p w14:paraId="2433592A"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</w:p>
    <w:p w14:paraId="60F06F61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_______________________________</w:t>
      </w:r>
    </w:p>
    <w:p w14:paraId="02EDD540">
      <w:pPr>
        <w:spacing w:after="0" w:line="240" w:lineRule="auto"/>
        <w:ind w:left="4956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>Mijo Belegić, ing.</w:t>
      </w:r>
    </w:p>
    <w:p w14:paraId="2635D55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en-AU" w:eastAsia="hr-HR"/>
        </w:rPr>
      </w:pPr>
    </w:p>
    <w:p w14:paraId="7A46E1C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AU" w:eastAsia="hr-HR"/>
        </w:rPr>
      </w:pPr>
    </w:p>
    <w:p w14:paraId="0C510B8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AU" w:eastAsia="hr-HR"/>
        </w:rPr>
      </w:pPr>
    </w:p>
    <w:p w14:paraId="1DAAC6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783DF6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5A69F3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C3316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DOSTAVITI:</w:t>
      </w:r>
    </w:p>
    <w:p w14:paraId="6F034B60">
      <w:pPr>
        <w:pStyle w:val="1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Glasnik Općine Bebrina</w:t>
      </w:r>
    </w:p>
    <w:p w14:paraId="6C6F9470">
      <w:pPr>
        <w:pStyle w:val="1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Ministarstvo poljoprivrede, šumarstva i ribarstva</w:t>
      </w:r>
    </w:p>
    <w:p w14:paraId="0F9E828E">
      <w:pPr>
        <w:pStyle w:val="1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Jedinstveni upravni odjel, sjednice općinskog vijeća</w:t>
      </w:r>
    </w:p>
    <w:p w14:paraId="4F032A6C">
      <w:pPr>
        <w:pStyle w:val="1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Pismohrana.</w:t>
      </w:r>
    </w:p>
    <w:p w14:paraId="477F4AD9">
      <w:pPr>
        <w:rPr>
          <w:rFonts w:ascii="Times New Roman" w:hAnsi="Times New Roman" w:cs="Times New Roman"/>
          <w:b/>
          <w:sz w:val="24"/>
          <w:szCs w:val="24"/>
        </w:rPr>
      </w:pPr>
    </w:p>
    <w:p w14:paraId="48AD997C">
      <w:pPr>
        <w:rPr>
          <w:rFonts w:ascii="Times New Roman" w:hAnsi="Times New Roman" w:cs="Times New Roman"/>
          <w:b/>
          <w:sz w:val="24"/>
          <w:szCs w:val="24"/>
        </w:rPr>
      </w:pPr>
    </w:p>
    <w:p w14:paraId="46E5F74C">
      <w:pPr>
        <w:rPr>
          <w:rFonts w:ascii="Times New Roman" w:hAnsi="Times New Roman" w:cs="Times New Roman"/>
          <w:b/>
          <w:sz w:val="24"/>
          <w:szCs w:val="24"/>
        </w:rPr>
      </w:pPr>
    </w:p>
    <w:p w14:paraId="7F4D02DC">
      <w:pPr>
        <w:rPr>
          <w:rFonts w:ascii="Times New Roman" w:hAnsi="Times New Roman" w:cs="Times New Roman"/>
          <w:b/>
          <w:sz w:val="24"/>
          <w:szCs w:val="24"/>
        </w:rPr>
      </w:pPr>
    </w:p>
    <w:p w14:paraId="6EA9885C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127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F3459"/>
    <w:multiLevelType w:val="multilevel"/>
    <w:tmpl w:val="1A7F345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63BF5656"/>
    <w:multiLevelType w:val="multilevel"/>
    <w:tmpl w:val="63BF565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1162B"/>
    <w:rsid w:val="000759E3"/>
    <w:rsid w:val="000856D8"/>
    <w:rsid w:val="001022D1"/>
    <w:rsid w:val="00116744"/>
    <w:rsid w:val="00154C32"/>
    <w:rsid w:val="001A4F6D"/>
    <w:rsid w:val="001A63BE"/>
    <w:rsid w:val="001B10EC"/>
    <w:rsid w:val="001B4370"/>
    <w:rsid w:val="001E1B11"/>
    <w:rsid w:val="00212B01"/>
    <w:rsid w:val="00233851"/>
    <w:rsid w:val="002450BA"/>
    <w:rsid w:val="0025726C"/>
    <w:rsid w:val="002618E8"/>
    <w:rsid w:val="0026224B"/>
    <w:rsid w:val="00271490"/>
    <w:rsid w:val="0027476C"/>
    <w:rsid w:val="002D3BC6"/>
    <w:rsid w:val="002E31E3"/>
    <w:rsid w:val="00352AD7"/>
    <w:rsid w:val="004014DE"/>
    <w:rsid w:val="00434B58"/>
    <w:rsid w:val="00443D21"/>
    <w:rsid w:val="00467ABF"/>
    <w:rsid w:val="004A674C"/>
    <w:rsid w:val="004E4D6B"/>
    <w:rsid w:val="00544AE0"/>
    <w:rsid w:val="005667E2"/>
    <w:rsid w:val="005C2934"/>
    <w:rsid w:val="005C2ABC"/>
    <w:rsid w:val="005C6812"/>
    <w:rsid w:val="005F7D72"/>
    <w:rsid w:val="00663AB0"/>
    <w:rsid w:val="00680125"/>
    <w:rsid w:val="006F2A54"/>
    <w:rsid w:val="007F0DA9"/>
    <w:rsid w:val="00803CB7"/>
    <w:rsid w:val="00817888"/>
    <w:rsid w:val="0082314E"/>
    <w:rsid w:val="008D44E6"/>
    <w:rsid w:val="00916A54"/>
    <w:rsid w:val="00950007"/>
    <w:rsid w:val="00962EEB"/>
    <w:rsid w:val="009947C6"/>
    <w:rsid w:val="009F5C52"/>
    <w:rsid w:val="00A116D8"/>
    <w:rsid w:val="00A514B4"/>
    <w:rsid w:val="00A74F54"/>
    <w:rsid w:val="00A8551C"/>
    <w:rsid w:val="00A93C88"/>
    <w:rsid w:val="00A95FE3"/>
    <w:rsid w:val="00AC2EB9"/>
    <w:rsid w:val="00AE4E0F"/>
    <w:rsid w:val="00AF7B25"/>
    <w:rsid w:val="00B06B9D"/>
    <w:rsid w:val="00B3521C"/>
    <w:rsid w:val="00BA7CC7"/>
    <w:rsid w:val="00BC6284"/>
    <w:rsid w:val="00BE3315"/>
    <w:rsid w:val="00C52244"/>
    <w:rsid w:val="00C81414"/>
    <w:rsid w:val="00D164FF"/>
    <w:rsid w:val="00E02CF5"/>
    <w:rsid w:val="00E467AC"/>
    <w:rsid w:val="00E873FF"/>
    <w:rsid w:val="00EC6B19"/>
    <w:rsid w:val="00F2730F"/>
    <w:rsid w:val="00FA68BA"/>
    <w:rsid w:val="00FD21F8"/>
    <w:rsid w:val="00FD3C3B"/>
    <w:rsid w:val="26E23F52"/>
    <w:rsid w:val="744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semiHidden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6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8">
    <w:name w:val="Zaglavlje Char"/>
    <w:basedOn w:val="2"/>
    <w:link w:val="7"/>
    <w:qFormat/>
    <w:uiPriority w:val="99"/>
  </w:style>
  <w:style w:type="character" w:customStyle="1" w:styleId="9">
    <w:name w:val="Podnožje Char"/>
    <w:basedOn w:val="2"/>
    <w:link w:val="6"/>
    <w:qFormat/>
    <w:uiPriority w:val="99"/>
  </w:style>
  <w:style w:type="character" w:customStyle="1" w:styleId="10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519</Words>
  <Characters>2960</Characters>
  <Lines>24</Lines>
  <Paragraphs>6</Paragraphs>
  <TotalTime>0</TotalTime>
  <ScaleCrop>false</ScaleCrop>
  <LinksUpToDate>false</LinksUpToDate>
  <CharactersWithSpaces>3473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2024-12-09T20:14:00Z</dcterms:created>
  <dc:creator>Municipal d.o.o.</dc:creator>
  <cp:lastModifiedBy>proce</cp:lastModifiedBy>
  <cp:lastPrinted>2025-12-12T09:35:00Z</cp:lastPrinted>
  <dcterms:modified xsi:type="dcterms:W3CDTF">2025-12-22T11:24:30Z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1804E90A42264A568E7BB675E76BD421_12</vt:lpwstr>
  </property>
</Properties>
</file>